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BB1" w:rsidRDefault="00281B21">
      <w:pPr>
        <w:spacing w:after="0"/>
        <w:jc w:val="center"/>
      </w:pPr>
      <w:r>
        <w:rPr>
          <w:rFonts w:ascii="Times New Roman" w:hAnsi="Times New Roman" w:cs="Times New Roman"/>
          <w:color w:val="000000"/>
          <w:sz w:val="24"/>
        </w:rPr>
        <w:t>Муниципальное бюджетное дошкольное образовательное учреждение</w:t>
      </w:r>
    </w:p>
    <w:p w:rsidR="008F6BB1" w:rsidRDefault="00281B21">
      <w:pPr>
        <w:spacing w:after="0"/>
        <w:jc w:val="center"/>
      </w:pPr>
      <w:r>
        <w:rPr>
          <w:rFonts w:ascii="Times New Roman" w:hAnsi="Times New Roman" w:cs="Times New Roman"/>
          <w:color w:val="000000"/>
          <w:sz w:val="24"/>
        </w:rPr>
        <w:t>Детский сад №25 «Рябинка»</w:t>
      </w: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8E4C6B" w:rsidRDefault="008E4C6B">
      <w:pPr>
        <w:spacing w:after="0"/>
        <w:jc w:val="center"/>
        <w:rPr>
          <w:rFonts w:ascii="Times New Roman" w:hAnsi="Times New Roman" w:cs="Times New Roman"/>
          <w:color w:val="000000"/>
          <w:sz w:val="40"/>
        </w:rPr>
      </w:pPr>
    </w:p>
    <w:p w:rsidR="008E4C6B" w:rsidRDefault="008E4C6B">
      <w:pPr>
        <w:spacing w:after="0"/>
        <w:jc w:val="center"/>
        <w:rPr>
          <w:rFonts w:ascii="Times New Roman" w:hAnsi="Times New Roman" w:cs="Times New Roman"/>
          <w:color w:val="000000"/>
          <w:sz w:val="40"/>
        </w:rPr>
      </w:pPr>
    </w:p>
    <w:p w:rsidR="008F6BB1" w:rsidRDefault="00281B21">
      <w:pPr>
        <w:spacing w:after="0"/>
        <w:jc w:val="center"/>
      </w:pPr>
      <w:r>
        <w:rPr>
          <w:rFonts w:ascii="Times New Roman" w:hAnsi="Times New Roman" w:cs="Times New Roman"/>
          <w:color w:val="000000"/>
          <w:sz w:val="40"/>
        </w:rPr>
        <w:t>Статья "Использование музыкально-дидактических игр в детском саду"</w:t>
      </w: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pPr>
    </w:p>
    <w:p w:rsidR="008F6BB1" w:rsidRDefault="008F6BB1">
      <w:pPr>
        <w:spacing w:after="0"/>
      </w:pPr>
    </w:p>
    <w:p w:rsidR="008F6BB1" w:rsidRDefault="008F6BB1">
      <w:pPr>
        <w:spacing w:after="0"/>
        <w:jc w:val="right"/>
      </w:pPr>
    </w:p>
    <w:p w:rsidR="008F6BB1" w:rsidRDefault="008F6BB1">
      <w:pPr>
        <w:spacing w:after="0"/>
        <w:jc w:val="right"/>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E4C6B" w:rsidRDefault="008E4C6B">
      <w:pPr>
        <w:spacing w:after="0"/>
        <w:jc w:val="right"/>
        <w:rPr>
          <w:rFonts w:ascii="Times New Roman" w:hAnsi="Times New Roman" w:cs="Times New Roman"/>
          <w:color w:val="000000"/>
          <w:sz w:val="36"/>
        </w:rPr>
      </w:pPr>
    </w:p>
    <w:p w:rsidR="008F6BB1" w:rsidRDefault="00281B21">
      <w:pPr>
        <w:spacing w:after="0"/>
        <w:jc w:val="right"/>
      </w:pPr>
      <w:r>
        <w:rPr>
          <w:rFonts w:ascii="Times New Roman" w:hAnsi="Times New Roman" w:cs="Times New Roman"/>
          <w:color w:val="000000"/>
          <w:sz w:val="36"/>
        </w:rPr>
        <w:t>Выполнила музыкальный руководитель:</w:t>
      </w:r>
    </w:p>
    <w:p w:rsidR="008F6BB1" w:rsidRDefault="00281B21">
      <w:pPr>
        <w:spacing w:after="0"/>
        <w:jc w:val="right"/>
      </w:pPr>
      <w:r>
        <w:rPr>
          <w:rFonts w:ascii="Times New Roman" w:hAnsi="Times New Roman" w:cs="Times New Roman"/>
          <w:color w:val="000000"/>
          <w:sz w:val="36"/>
        </w:rPr>
        <w:t>Елисеева И.С.</w:t>
      </w: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8F6BB1" w:rsidRDefault="008F6BB1">
      <w:pPr>
        <w:spacing w:after="0"/>
        <w:jc w:val="center"/>
      </w:pPr>
    </w:p>
    <w:p w:rsidR="00281B21" w:rsidRDefault="00281B21" w:rsidP="00281B21">
      <w:pPr>
        <w:spacing w:after="0"/>
        <w:jc w:val="center"/>
      </w:pPr>
      <w:proofErr w:type="spellStart"/>
      <w:r>
        <w:rPr>
          <w:rFonts w:ascii="Times New Roman" w:hAnsi="Times New Roman" w:cs="Times New Roman"/>
          <w:color w:val="000000"/>
          <w:sz w:val="24"/>
        </w:rPr>
        <w:t>г.Дзержинск</w:t>
      </w:r>
      <w:proofErr w:type="spellEnd"/>
      <w:r>
        <w:rPr>
          <w:rFonts w:ascii="Times New Roman" w:hAnsi="Times New Roman" w:cs="Times New Roman"/>
          <w:color w:val="000000"/>
          <w:sz w:val="24"/>
        </w:rPr>
        <w:t>, 2026 год</w:t>
      </w:r>
      <w:r>
        <w:t xml:space="preserve"> </w:t>
      </w:r>
    </w:p>
    <w:p w:rsidR="008F6BB1" w:rsidRPr="008E4C6B" w:rsidRDefault="00281B21" w:rsidP="00281B21">
      <w:pPr>
        <w:spacing w:after="0"/>
        <w:jc w:val="center"/>
        <w:rPr>
          <w:b/>
          <w:sz w:val="36"/>
          <w:szCs w:val="36"/>
        </w:rPr>
      </w:pPr>
      <w:r w:rsidRPr="008E4C6B">
        <w:rPr>
          <w:rFonts w:ascii="Times New Roman" w:hAnsi="Times New Roman" w:cs="Times New Roman"/>
          <w:b/>
          <w:color w:val="000000"/>
          <w:sz w:val="36"/>
          <w:szCs w:val="36"/>
        </w:rPr>
        <w:lastRenderedPageBreak/>
        <w:t>Статья "Использование музыкально-дидактических игр в детском саду"</w:t>
      </w:r>
    </w:p>
    <w:p w:rsidR="008F6BB1" w:rsidRDefault="008F6BB1">
      <w:pPr>
        <w:spacing w:after="0"/>
        <w:jc w:val="center"/>
      </w:pPr>
    </w:p>
    <w:p w:rsidR="008F6BB1" w:rsidRDefault="008F6BB1">
      <w:pPr>
        <w:spacing w:after="0"/>
        <w:jc w:val="cente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Программа музыкального развития дошкольников строится на основе Федерального государственного образовательного стандарта дошкольного образования и предъявляет ряд требований к современному образованию дошкольников, делая акцент на реализации образовательной программы в форме игры.</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Современные научные исследования свидетельствуют о том, что развитие музыкальных способностей, а это одна из главных задач музыкального воспитания детей, формирование основ музыкальной культуры нужно начинать с дошкольного возраста.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Приобщение ребёнка к миру музыки возможно лишь в том случае, если он понимает, о чем «рассказывает» музыка, какими выразительными средствами достигается эмоциональное состояние ребёнка, способностью сравнивать услышанное с чем-то предметным, уже встречавшимся ему в жизни.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Музыкальные образы «…побуждают ребенка к сопереживанию и заставляют задуматься над тем, о чем музыка «рассказывает», - пишет Н. А. Ветлугина. Ребенок не просто воспринимает музыкальные звуки, красоту и гармоничность их сочетаний, но стремится сопоставить все это с чем-то реальным».</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Именно с этой целью в своей деятельности я применяю музыкально-дидактические игры и пособия, которые воздействуя на ребёнка комплексно, вызывают у них зрительную, слуховую и двигательную активность, тем самым расширяя музыкальное восприятие в целом.</w:t>
      </w:r>
    </w:p>
    <w:p w:rsidR="008F6BB1" w:rsidRPr="008E4C6B" w:rsidRDefault="008F6BB1" w:rsidP="008E4C6B">
      <w:pPr>
        <w:spacing w:after="0"/>
        <w:rPr>
          <w:rFonts w:ascii="Times New Roman" w:hAnsi="Times New Roman" w:cs="Times New Roman"/>
          <w:sz w:val="28"/>
          <w:szCs w:val="28"/>
        </w:rPr>
      </w:pPr>
    </w:p>
    <w:p w:rsidR="008F6BB1" w:rsidRPr="008E4C6B" w:rsidRDefault="008E4C6B" w:rsidP="008E4C6B">
      <w:pPr>
        <w:spacing w:after="0"/>
        <w:rPr>
          <w:rFonts w:ascii="Times New Roman" w:hAnsi="Times New Roman" w:cs="Times New Roman"/>
          <w:sz w:val="28"/>
          <w:szCs w:val="28"/>
        </w:rPr>
      </w:pPr>
      <w:r>
        <w:rPr>
          <w:rFonts w:ascii="Times New Roman" w:hAnsi="Times New Roman" w:cs="Times New Roman"/>
          <w:color w:val="000000"/>
          <w:sz w:val="28"/>
          <w:szCs w:val="28"/>
        </w:rPr>
        <w:t>Моя задача</w:t>
      </w:r>
      <w:r w:rsidR="00281B21" w:rsidRPr="008E4C6B">
        <w:rPr>
          <w:rFonts w:ascii="Times New Roman" w:hAnsi="Times New Roman" w:cs="Times New Roman"/>
          <w:color w:val="000000"/>
          <w:sz w:val="28"/>
          <w:szCs w:val="28"/>
        </w:rPr>
        <w:t>, как педагога - помочь сделать жизнь ребят в детском саду интересной и содержательной, наполнить её яркими впечатлениями, радостью общения и творчества.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b/>
          <w:color w:val="000000"/>
          <w:sz w:val="28"/>
          <w:szCs w:val="28"/>
        </w:rPr>
        <w:t>ЦЕЛЬ:</w:t>
      </w:r>
      <w:r w:rsidR="008E4C6B">
        <w:rPr>
          <w:rFonts w:ascii="Times New Roman" w:hAnsi="Times New Roman" w:cs="Times New Roman"/>
          <w:color w:val="000000"/>
          <w:sz w:val="28"/>
          <w:szCs w:val="28"/>
        </w:rPr>
        <w:t xml:space="preserve"> развивать музыкальные способно</w:t>
      </w:r>
      <w:r w:rsidRPr="008E4C6B">
        <w:rPr>
          <w:rFonts w:ascii="Times New Roman" w:hAnsi="Times New Roman" w:cs="Times New Roman"/>
          <w:color w:val="000000"/>
          <w:sz w:val="28"/>
          <w:szCs w:val="28"/>
        </w:rPr>
        <w:t>сти детей посредством музыкально-дидактических игр и пособий</w:t>
      </w:r>
      <w:r w:rsidR="008E4C6B">
        <w:rPr>
          <w:rFonts w:ascii="Times New Roman" w:hAnsi="Times New Roman" w:cs="Times New Roman"/>
          <w:color w:val="000000"/>
          <w:sz w:val="28"/>
          <w:szCs w:val="28"/>
        </w:rPr>
        <w:t>;</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lastRenderedPageBreak/>
        <w:t>Способствовать активному восприятию музыки дошкольников, в доступно</w:t>
      </w:r>
      <w:r w:rsidR="008E4C6B">
        <w:rPr>
          <w:rFonts w:ascii="Times New Roman" w:hAnsi="Times New Roman" w:cs="Times New Roman"/>
          <w:color w:val="000000"/>
          <w:sz w:val="28"/>
          <w:szCs w:val="28"/>
        </w:rPr>
        <w:t>й форме приобщать их к основам м</w:t>
      </w:r>
      <w:r w:rsidRPr="008E4C6B">
        <w:rPr>
          <w:rFonts w:ascii="Times New Roman" w:hAnsi="Times New Roman" w:cs="Times New Roman"/>
          <w:color w:val="000000"/>
          <w:sz w:val="28"/>
          <w:szCs w:val="28"/>
        </w:rPr>
        <w:t>узыкального искус</w:t>
      </w:r>
      <w:r w:rsidR="008E4C6B">
        <w:rPr>
          <w:rFonts w:ascii="Times New Roman" w:hAnsi="Times New Roman" w:cs="Times New Roman"/>
          <w:color w:val="000000"/>
          <w:sz w:val="28"/>
          <w:szCs w:val="28"/>
        </w:rPr>
        <w:t>с</w:t>
      </w:r>
      <w:r w:rsidRPr="008E4C6B">
        <w:rPr>
          <w:rFonts w:ascii="Times New Roman" w:hAnsi="Times New Roman" w:cs="Times New Roman"/>
          <w:color w:val="000000"/>
          <w:sz w:val="28"/>
          <w:szCs w:val="28"/>
        </w:rPr>
        <w:t>тва.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b/>
          <w:sz w:val="28"/>
          <w:szCs w:val="28"/>
        </w:rPr>
      </w:pPr>
      <w:r w:rsidRPr="008E4C6B">
        <w:rPr>
          <w:rFonts w:ascii="Times New Roman" w:hAnsi="Times New Roman" w:cs="Times New Roman"/>
          <w:b/>
          <w:color w:val="000000"/>
          <w:sz w:val="28"/>
          <w:szCs w:val="28"/>
        </w:rPr>
        <w:t>Задачи:</w:t>
      </w:r>
    </w:p>
    <w:p w:rsidR="008F6BB1" w:rsidRPr="008E4C6B" w:rsidRDefault="008E4C6B" w:rsidP="008E4C6B">
      <w:pPr>
        <w:spacing w:after="0"/>
        <w:rPr>
          <w:rFonts w:ascii="Times New Roman" w:hAnsi="Times New Roman" w:cs="Times New Roman"/>
          <w:sz w:val="28"/>
          <w:szCs w:val="28"/>
        </w:rPr>
      </w:pPr>
      <w:r>
        <w:rPr>
          <w:rFonts w:ascii="Times New Roman" w:hAnsi="Times New Roman" w:cs="Times New Roman"/>
          <w:color w:val="000000"/>
          <w:sz w:val="28"/>
          <w:szCs w:val="28"/>
        </w:rPr>
        <w:t>Приобщ</w:t>
      </w:r>
      <w:r w:rsidR="00281B21" w:rsidRPr="008E4C6B">
        <w:rPr>
          <w:rFonts w:ascii="Times New Roman" w:hAnsi="Times New Roman" w:cs="Times New Roman"/>
          <w:color w:val="000000"/>
          <w:sz w:val="28"/>
          <w:szCs w:val="28"/>
        </w:rPr>
        <w:t>ать детей к музыкальной культуре,</w:t>
      </w:r>
      <w:r>
        <w:rPr>
          <w:rFonts w:ascii="Times New Roman" w:hAnsi="Times New Roman" w:cs="Times New Roman"/>
          <w:color w:val="000000"/>
          <w:sz w:val="28"/>
          <w:szCs w:val="28"/>
        </w:rPr>
        <w:t xml:space="preserve"> расширять их музык</w:t>
      </w:r>
      <w:r w:rsidR="00281B21" w:rsidRPr="008E4C6B">
        <w:rPr>
          <w:rFonts w:ascii="Times New Roman" w:hAnsi="Times New Roman" w:cs="Times New Roman"/>
          <w:color w:val="000000"/>
          <w:sz w:val="28"/>
          <w:szCs w:val="28"/>
        </w:rPr>
        <w:t>альный кругозор</w:t>
      </w:r>
      <w:r>
        <w:rPr>
          <w:rFonts w:ascii="Times New Roman" w:hAnsi="Times New Roman" w:cs="Times New Roman"/>
          <w:color w:val="000000"/>
          <w:sz w:val="28"/>
          <w:szCs w:val="28"/>
        </w:rPr>
        <w:t>;</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Развива</w:t>
      </w:r>
      <w:r w:rsidR="008E4C6B">
        <w:rPr>
          <w:rFonts w:ascii="Times New Roman" w:hAnsi="Times New Roman" w:cs="Times New Roman"/>
          <w:color w:val="000000"/>
          <w:sz w:val="28"/>
          <w:szCs w:val="28"/>
        </w:rPr>
        <w:t>ть музыкально-сенсорные способно</w:t>
      </w:r>
      <w:r w:rsidRPr="008E4C6B">
        <w:rPr>
          <w:rFonts w:ascii="Times New Roman" w:hAnsi="Times New Roman" w:cs="Times New Roman"/>
          <w:color w:val="000000"/>
          <w:sz w:val="28"/>
          <w:szCs w:val="28"/>
        </w:rPr>
        <w:t>сти,</w:t>
      </w:r>
      <w:r w:rsidR="008E4C6B">
        <w:rPr>
          <w:rFonts w:ascii="Times New Roman" w:hAnsi="Times New Roman" w:cs="Times New Roman"/>
          <w:color w:val="000000"/>
          <w:sz w:val="28"/>
          <w:szCs w:val="28"/>
        </w:rPr>
        <w:t xml:space="preserve"> </w:t>
      </w:r>
      <w:r w:rsidRPr="008E4C6B">
        <w:rPr>
          <w:rFonts w:ascii="Times New Roman" w:hAnsi="Times New Roman" w:cs="Times New Roman"/>
          <w:color w:val="000000"/>
          <w:sz w:val="28"/>
          <w:szCs w:val="28"/>
        </w:rPr>
        <w:t>активизир</w:t>
      </w:r>
      <w:r w:rsidR="008E4C6B">
        <w:rPr>
          <w:rFonts w:ascii="Times New Roman" w:hAnsi="Times New Roman" w:cs="Times New Roman"/>
          <w:color w:val="000000"/>
          <w:sz w:val="28"/>
          <w:szCs w:val="28"/>
        </w:rPr>
        <w:t>овать слуховое восприятие детей;</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Формировать знания о средствах музыкальной выразительности и свойствах музыкального звука (высота. Темб</w:t>
      </w:r>
      <w:r w:rsidR="008E4C6B">
        <w:rPr>
          <w:rFonts w:ascii="Times New Roman" w:hAnsi="Times New Roman" w:cs="Times New Roman"/>
          <w:color w:val="000000"/>
          <w:sz w:val="28"/>
          <w:szCs w:val="28"/>
        </w:rPr>
        <w:t xml:space="preserve">р. </w:t>
      </w:r>
      <w:proofErr w:type="gramStart"/>
      <w:r w:rsidR="008E4C6B">
        <w:rPr>
          <w:rFonts w:ascii="Times New Roman" w:hAnsi="Times New Roman" w:cs="Times New Roman"/>
          <w:color w:val="000000"/>
          <w:sz w:val="28"/>
          <w:szCs w:val="28"/>
        </w:rPr>
        <w:t>Громкость .длительность</w:t>
      </w:r>
      <w:proofErr w:type="gramEnd"/>
      <w:r w:rsidR="008E4C6B">
        <w:rPr>
          <w:rFonts w:ascii="Times New Roman" w:hAnsi="Times New Roman" w:cs="Times New Roman"/>
          <w:color w:val="000000"/>
          <w:sz w:val="28"/>
          <w:szCs w:val="28"/>
        </w:rPr>
        <w:t>);</w:t>
      </w:r>
    </w:p>
    <w:p w:rsidR="008F6BB1" w:rsidRPr="008E4C6B" w:rsidRDefault="008E4C6B" w:rsidP="008E4C6B">
      <w:pPr>
        <w:spacing w:after="0"/>
        <w:rPr>
          <w:rFonts w:ascii="Times New Roman" w:hAnsi="Times New Roman" w:cs="Times New Roman"/>
          <w:sz w:val="28"/>
          <w:szCs w:val="28"/>
        </w:rPr>
      </w:pPr>
      <w:r>
        <w:rPr>
          <w:rFonts w:ascii="Times New Roman" w:hAnsi="Times New Roman" w:cs="Times New Roman"/>
          <w:color w:val="000000"/>
          <w:sz w:val="28"/>
          <w:szCs w:val="28"/>
        </w:rPr>
        <w:t>умение различать их в предла</w:t>
      </w:r>
      <w:r w:rsidR="00281B21" w:rsidRPr="008E4C6B">
        <w:rPr>
          <w:rFonts w:ascii="Times New Roman" w:hAnsi="Times New Roman" w:cs="Times New Roman"/>
          <w:color w:val="000000"/>
          <w:sz w:val="28"/>
          <w:szCs w:val="28"/>
        </w:rPr>
        <w:t>гаемых музыкальных произведениях</w:t>
      </w:r>
      <w:r>
        <w:rPr>
          <w:rFonts w:ascii="Times New Roman" w:hAnsi="Times New Roman" w:cs="Times New Roman"/>
          <w:color w:val="000000"/>
          <w:sz w:val="28"/>
          <w:szCs w:val="28"/>
        </w:rPr>
        <w:t>;</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Прививать интерес к самостоятельной музыкальной деятельности (игровой, исследовательской, исполнительной)</w:t>
      </w:r>
    </w:p>
    <w:p w:rsidR="008F6BB1" w:rsidRPr="008E4C6B" w:rsidRDefault="008F6BB1" w:rsidP="008E4C6B">
      <w:pPr>
        <w:spacing w:after="0"/>
        <w:rPr>
          <w:rFonts w:ascii="Times New Roman" w:hAnsi="Times New Roman" w:cs="Times New Roman"/>
          <w:sz w:val="28"/>
          <w:szCs w:val="28"/>
        </w:rPr>
      </w:pP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И в этом мне помогают музыкально-дидактические </w:t>
      </w:r>
      <w:proofErr w:type="gramStart"/>
      <w:r w:rsidRPr="008E4C6B">
        <w:rPr>
          <w:rFonts w:ascii="Times New Roman" w:hAnsi="Times New Roman" w:cs="Times New Roman"/>
          <w:color w:val="000000"/>
          <w:sz w:val="28"/>
          <w:szCs w:val="28"/>
        </w:rPr>
        <w:t>игры ,</w:t>
      </w:r>
      <w:proofErr w:type="gramEnd"/>
      <w:r w:rsidRPr="008E4C6B">
        <w:rPr>
          <w:rFonts w:ascii="Times New Roman" w:hAnsi="Times New Roman" w:cs="Times New Roman"/>
          <w:color w:val="000000"/>
          <w:sz w:val="28"/>
          <w:szCs w:val="28"/>
        </w:rPr>
        <w:t xml:space="preserve"> именно они  способствуют формированию умений слушать музыку, различать высоту, тембр, динамику и длительность звука, развитию самостоятельной музыкальной деятельности, помогают закреплять знания детей о музыкальных инструментах. </w:t>
      </w:r>
    </w:p>
    <w:p w:rsidR="008F6BB1" w:rsidRPr="008E4C6B" w:rsidRDefault="008E4C6B" w:rsidP="008E4C6B">
      <w:pPr>
        <w:spacing w:after="0"/>
        <w:rPr>
          <w:rFonts w:ascii="Times New Roman" w:hAnsi="Times New Roman" w:cs="Times New Roman"/>
          <w:sz w:val="28"/>
          <w:szCs w:val="28"/>
        </w:rPr>
      </w:pPr>
      <w:r>
        <w:rPr>
          <w:rFonts w:ascii="Times New Roman" w:hAnsi="Times New Roman" w:cs="Times New Roman"/>
          <w:sz w:val="28"/>
          <w:szCs w:val="28"/>
        </w:rPr>
        <w:t xml:space="preserve">     </w:t>
      </w:r>
      <w:r w:rsidR="00281B21" w:rsidRPr="008E4C6B">
        <w:rPr>
          <w:rFonts w:ascii="Times New Roman" w:hAnsi="Times New Roman" w:cs="Times New Roman"/>
          <w:color w:val="000000"/>
          <w:sz w:val="28"/>
          <w:szCs w:val="28"/>
        </w:rPr>
        <w:t>Музыкально-дидактическая игра, как игровой метод обучения,</w:t>
      </w:r>
      <w:r>
        <w:rPr>
          <w:rFonts w:ascii="Times New Roman" w:hAnsi="Times New Roman" w:cs="Times New Roman"/>
          <w:color w:val="000000"/>
          <w:sz w:val="28"/>
          <w:szCs w:val="28"/>
        </w:rPr>
        <w:t xml:space="preserve"> </w:t>
      </w:r>
      <w:r w:rsidR="00281B21" w:rsidRPr="008E4C6B">
        <w:rPr>
          <w:rFonts w:ascii="Times New Roman" w:hAnsi="Times New Roman" w:cs="Times New Roman"/>
          <w:color w:val="000000"/>
          <w:sz w:val="28"/>
          <w:szCs w:val="28"/>
        </w:rPr>
        <w:t>направлена на усвоение, закрепление знаний о музыке; как самостоятельную игровую деятельность; как средство музыкального общения и развития ребенка. Основное её назначение - в доступной форме привить детям любовь к музыке, заинтересовать основами музыкальной грамоты, привлечь детей к творчеству, активизировать пассивных детей к игре, содействовать формированию музыкальных представлений и интересов.</w:t>
      </w:r>
    </w:p>
    <w:p w:rsidR="008F6BB1" w:rsidRPr="008E4C6B" w:rsidRDefault="008E4C6B" w:rsidP="008E4C6B">
      <w:pPr>
        <w:spacing w:after="0"/>
        <w:rPr>
          <w:rFonts w:ascii="Times New Roman" w:hAnsi="Times New Roman" w:cs="Times New Roman"/>
          <w:sz w:val="28"/>
          <w:szCs w:val="28"/>
        </w:rPr>
      </w:pPr>
      <w:r>
        <w:rPr>
          <w:rFonts w:ascii="Times New Roman" w:hAnsi="Times New Roman" w:cs="Times New Roman"/>
          <w:sz w:val="28"/>
          <w:szCs w:val="28"/>
        </w:rPr>
        <w:t xml:space="preserve">    </w:t>
      </w:r>
      <w:r w:rsidR="00281B21" w:rsidRPr="008E4C6B">
        <w:rPr>
          <w:rFonts w:ascii="Times New Roman" w:hAnsi="Times New Roman" w:cs="Times New Roman"/>
          <w:color w:val="000000"/>
          <w:sz w:val="28"/>
          <w:szCs w:val="28"/>
        </w:rPr>
        <w:t xml:space="preserve">Она обогащают детей новыми впечатлениями, развивает у них инициативу, самостоятельность, способность к восприятию, различению основных свойств музыкального слуха. Музыкально-дидактические игры объединяют все разделы музыкального воспитания детей, а именно: пения, слушания, музыкально ритмических движений, игры на музыкальных </w:t>
      </w:r>
      <w:r w:rsidRPr="008E4C6B">
        <w:rPr>
          <w:rFonts w:ascii="Times New Roman" w:hAnsi="Times New Roman" w:cs="Times New Roman"/>
          <w:color w:val="000000"/>
          <w:sz w:val="28"/>
          <w:szCs w:val="28"/>
        </w:rPr>
        <w:t>инструментах.</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Игра - прекрасная форма деятельности, позволяющая раскрыться малоактивным и застенчивым детям, помочь им войти в мир игры и творчества, дать возможность почувствовать себя нужным, расположить к себе детей. Руководя игрой </w:t>
      </w:r>
      <w:proofErr w:type="gramStart"/>
      <w:r w:rsidR="008E4C6B">
        <w:rPr>
          <w:rFonts w:ascii="Times New Roman" w:hAnsi="Times New Roman" w:cs="Times New Roman"/>
          <w:color w:val="000000"/>
          <w:sz w:val="28"/>
          <w:szCs w:val="28"/>
        </w:rPr>
        <w:t>музыкальный</w:t>
      </w:r>
      <w:proofErr w:type="gramEnd"/>
      <w:r w:rsidRPr="008E4C6B">
        <w:rPr>
          <w:rFonts w:ascii="Times New Roman" w:hAnsi="Times New Roman" w:cs="Times New Roman"/>
          <w:color w:val="000000"/>
          <w:sz w:val="28"/>
          <w:szCs w:val="28"/>
        </w:rPr>
        <w:t xml:space="preserve"> руководитель следит, чтобы дети </w:t>
      </w:r>
      <w:r w:rsidRPr="008E4C6B">
        <w:rPr>
          <w:rFonts w:ascii="Times New Roman" w:hAnsi="Times New Roman" w:cs="Times New Roman"/>
          <w:color w:val="000000"/>
          <w:sz w:val="28"/>
          <w:szCs w:val="28"/>
        </w:rPr>
        <w:lastRenderedPageBreak/>
        <w:t>соблюдали правила, точно выполняли задания, связанные с содержанием игры.</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В зависимости от дидактической задачи и развертывания игровых действий К.В. Тарасова делит музыкально- дидактические игры на три вида: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1. Сюжетно-ролевые;</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2. Настольные;</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3. Подвижные.</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Сюжетно-ролевые – это музыкально- дидактические игры, имеющие определенный сюжет и роли.</w:t>
      </w:r>
    </w:p>
    <w:p w:rsidR="008F6BB1" w:rsidRPr="008E4C6B" w:rsidRDefault="008F6BB1" w:rsidP="008E4C6B">
      <w:pPr>
        <w:spacing w:after="0"/>
        <w:rPr>
          <w:rFonts w:ascii="Times New Roman" w:hAnsi="Times New Roman" w:cs="Times New Roman"/>
          <w:sz w:val="28"/>
          <w:szCs w:val="28"/>
        </w:rPr>
      </w:pPr>
    </w:p>
    <w:p w:rsidR="008F6BB1" w:rsidRPr="008E4C6B" w:rsidRDefault="008E4C6B" w:rsidP="008E4C6B">
      <w:pPr>
        <w:spacing w:after="0"/>
        <w:rPr>
          <w:rFonts w:ascii="Times New Roman" w:hAnsi="Times New Roman" w:cs="Times New Roman"/>
          <w:sz w:val="28"/>
          <w:szCs w:val="28"/>
        </w:rPr>
      </w:pPr>
      <w:proofErr w:type="gramStart"/>
      <w:r>
        <w:rPr>
          <w:rFonts w:ascii="Times New Roman" w:hAnsi="Times New Roman" w:cs="Times New Roman"/>
          <w:b/>
          <w:color w:val="000000"/>
          <w:sz w:val="28"/>
          <w:szCs w:val="28"/>
        </w:rPr>
        <w:t>Например</w:t>
      </w:r>
      <w:proofErr w:type="gramEnd"/>
      <w:r w:rsidR="00281B21" w:rsidRPr="008E4C6B">
        <w:rPr>
          <w:rFonts w:ascii="Times New Roman" w:hAnsi="Times New Roman" w:cs="Times New Roman"/>
          <w:b/>
          <w:color w:val="000000"/>
          <w:sz w:val="28"/>
          <w:szCs w:val="28"/>
        </w:rPr>
        <w:t>:</w:t>
      </w:r>
      <w:r w:rsidR="00281B21" w:rsidRPr="008E4C6B">
        <w:rPr>
          <w:rFonts w:ascii="Times New Roman" w:hAnsi="Times New Roman" w:cs="Times New Roman"/>
          <w:color w:val="000000"/>
          <w:sz w:val="28"/>
          <w:szCs w:val="28"/>
        </w:rPr>
        <w:t xml:space="preserve"> «Солнышко и дождик», «Что в корзиночке моей?», «Веселый поезд», «Музыкальная шкатулка», «Кого встретил колобок».</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Настольные игры – это игры на ограниченном пространстве с</w:t>
      </w:r>
      <w:r w:rsidR="008E4C6B">
        <w:rPr>
          <w:rFonts w:ascii="Times New Roman" w:hAnsi="Times New Roman" w:cs="Times New Roman"/>
          <w:sz w:val="28"/>
          <w:szCs w:val="28"/>
        </w:rPr>
        <w:t xml:space="preserve"> </w:t>
      </w:r>
      <w:r w:rsidRPr="008E4C6B">
        <w:rPr>
          <w:rFonts w:ascii="Times New Roman" w:hAnsi="Times New Roman" w:cs="Times New Roman"/>
          <w:color w:val="000000"/>
          <w:sz w:val="28"/>
          <w:szCs w:val="28"/>
        </w:rPr>
        <w:t>использованием наглядных пособий. Л. Н. Комиссарова, Э. П. Костина, классифицируют настольные музыкально- дидактические игры по четырем позициям:</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1. Игры, развивающие у детей </w:t>
      </w:r>
      <w:proofErr w:type="spellStart"/>
      <w:r w:rsidRPr="008E4C6B">
        <w:rPr>
          <w:rFonts w:ascii="Times New Roman" w:hAnsi="Times New Roman" w:cs="Times New Roman"/>
          <w:color w:val="000000"/>
          <w:sz w:val="28"/>
          <w:szCs w:val="28"/>
        </w:rPr>
        <w:t>звуко</w:t>
      </w:r>
      <w:proofErr w:type="spellEnd"/>
      <w:r w:rsidRPr="008E4C6B">
        <w:rPr>
          <w:rFonts w:ascii="Times New Roman" w:hAnsi="Times New Roman" w:cs="Times New Roman"/>
          <w:color w:val="000000"/>
          <w:sz w:val="28"/>
          <w:szCs w:val="28"/>
        </w:rPr>
        <w:t>-высотный слух: «Птички и мишка» «Качели», «Курочки и цыплята» «</w:t>
      </w:r>
      <w:proofErr w:type="gramStart"/>
      <w:r w:rsidRPr="008E4C6B">
        <w:rPr>
          <w:rFonts w:ascii="Times New Roman" w:hAnsi="Times New Roman" w:cs="Times New Roman"/>
          <w:color w:val="000000"/>
          <w:sz w:val="28"/>
          <w:szCs w:val="28"/>
        </w:rPr>
        <w:t>Труба»…</w:t>
      </w:r>
      <w:proofErr w:type="gramEnd"/>
      <w:r w:rsidRPr="008E4C6B">
        <w:rPr>
          <w:rFonts w:ascii="Times New Roman" w:hAnsi="Times New Roman" w:cs="Times New Roman"/>
          <w:color w:val="000000"/>
          <w:sz w:val="28"/>
          <w:szCs w:val="28"/>
        </w:rPr>
        <w:t>;</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2. Игры, развивающие ритмические слух: «Ножки и ладошки», «Ритмическое </w:t>
      </w:r>
      <w:proofErr w:type="gramStart"/>
      <w:r w:rsidRPr="008E4C6B">
        <w:rPr>
          <w:rFonts w:ascii="Times New Roman" w:hAnsi="Times New Roman" w:cs="Times New Roman"/>
          <w:color w:val="000000"/>
          <w:sz w:val="28"/>
          <w:szCs w:val="28"/>
        </w:rPr>
        <w:t>лото»…</w:t>
      </w:r>
      <w:proofErr w:type="gramEnd"/>
      <w:r w:rsidRPr="008E4C6B">
        <w:rPr>
          <w:rFonts w:ascii="Times New Roman" w:hAnsi="Times New Roman" w:cs="Times New Roman"/>
          <w:color w:val="000000"/>
          <w:sz w:val="28"/>
          <w:szCs w:val="28"/>
        </w:rPr>
        <w:t>; «Гусеница»,</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3. Игры, развивающие тембровый слух:</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«Музыкальные </w:t>
      </w:r>
      <w:proofErr w:type="gramStart"/>
      <w:r w:rsidRPr="008E4C6B">
        <w:rPr>
          <w:rFonts w:ascii="Times New Roman" w:hAnsi="Times New Roman" w:cs="Times New Roman"/>
          <w:color w:val="000000"/>
          <w:sz w:val="28"/>
          <w:szCs w:val="28"/>
        </w:rPr>
        <w:t>инструменты»…</w:t>
      </w:r>
      <w:proofErr w:type="gramEnd"/>
      <w:r w:rsidRPr="008E4C6B">
        <w:rPr>
          <w:rFonts w:ascii="Times New Roman" w:hAnsi="Times New Roman" w:cs="Times New Roman"/>
          <w:color w:val="000000"/>
          <w:sz w:val="28"/>
          <w:szCs w:val="28"/>
        </w:rPr>
        <w:t>; «Угадай, на чем играю?», «Шумовые и музыкальные звуки»</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4. Игры, развивающие динамический слух: «Громко – тихо»</w:t>
      </w:r>
      <w:proofErr w:type="gramStart"/>
      <w:r w:rsidRPr="008E4C6B">
        <w:rPr>
          <w:rFonts w:ascii="Times New Roman" w:hAnsi="Times New Roman" w:cs="Times New Roman"/>
          <w:color w:val="000000"/>
          <w:sz w:val="28"/>
          <w:szCs w:val="28"/>
        </w:rPr>
        <w:t>, »</w:t>
      </w:r>
      <w:proofErr w:type="gramEnd"/>
      <w:r w:rsidRPr="008E4C6B">
        <w:rPr>
          <w:rFonts w:ascii="Times New Roman" w:hAnsi="Times New Roman" w:cs="Times New Roman"/>
          <w:color w:val="000000"/>
          <w:sz w:val="28"/>
          <w:szCs w:val="28"/>
        </w:rPr>
        <w:t xml:space="preserve">. «Барабанщики» «Кто самый внимательный», </w:t>
      </w:r>
      <w:proofErr w:type="gramStart"/>
      <w:r w:rsidRPr="008E4C6B">
        <w:rPr>
          <w:rFonts w:ascii="Times New Roman" w:hAnsi="Times New Roman" w:cs="Times New Roman"/>
          <w:color w:val="000000"/>
          <w:sz w:val="28"/>
          <w:szCs w:val="28"/>
        </w:rPr>
        <w:t>« Музыкальный</w:t>
      </w:r>
      <w:proofErr w:type="gramEnd"/>
      <w:r w:rsidRPr="008E4C6B">
        <w:rPr>
          <w:rFonts w:ascii="Times New Roman" w:hAnsi="Times New Roman" w:cs="Times New Roman"/>
          <w:color w:val="000000"/>
          <w:sz w:val="28"/>
          <w:szCs w:val="28"/>
        </w:rPr>
        <w:t xml:space="preserve"> </w:t>
      </w:r>
      <w:proofErr w:type="spellStart"/>
      <w:r w:rsidRPr="008E4C6B">
        <w:rPr>
          <w:rFonts w:ascii="Times New Roman" w:hAnsi="Times New Roman" w:cs="Times New Roman"/>
          <w:color w:val="000000"/>
          <w:sz w:val="28"/>
          <w:szCs w:val="28"/>
        </w:rPr>
        <w:t>караблик</w:t>
      </w:r>
      <w:proofErr w:type="spellEnd"/>
      <w:r w:rsidRPr="008E4C6B">
        <w:rPr>
          <w:rFonts w:ascii="Times New Roman" w:hAnsi="Times New Roman" w:cs="Times New Roman"/>
          <w:color w:val="000000"/>
          <w:sz w:val="28"/>
          <w:szCs w:val="28"/>
        </w:rPr>
        <w:t>»</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Подвижные игры – это хороводные, с элементами соревнования под музыку.</w:t>
      </w:r>
    </w:p>
    <w:p w:rsidR="008F6BB1" w:rsidRPr="008E4C6B" w:rsidRDefault="008E4C6B" w:rsidP="008E4C6B">
      <w:pPr>
        <w:spacing w:after="0"/>
        <w:rPr>
          <w:rFonts w:ascii="Times New Roman" w:hAnsi="Times New Roman" w:cs="Times New Roman"/>
          <w:sz w:val="28"/>
          <w:szCs w:val="28"/>
        </w:rPr>
      </w:pPr>
      <w:r>
        <w:rPr>
          <w:rFonts w:ascii="Times New Roman" w:hAnsi="Times New Roman" w:cs="Times New Roman"/>
          <w:sz w:val="28"/>
          <w:szCs w:val="28"/>
        </w:rPr>
        <w:t xml:space="preserve">    </w:t>
      </w:r>
      <w:r w:rsidR="00281B21" w:rsidRPr="008E4C6B">
        <w:rPr>
          <w:rFonts w:ascii="Times New Roman" w:hAnsi="Times New Roman" w:cs="Times New Roman"/>
          <w:color w:val="000000"/>
          <w:sz w:val="28"/>
          <w:szCs w:val="28"/>
        </w:rPr>
        <w:t xml:space="preserve">Уже с раннего возраста дети начинают знакомиться с музыкальными инструментами такими, как погремушка. На этом этапе дети ещё неосознанно знакомятся с тембровым звучанием инструмента, а также учатся определять настроение в </w:t>
      </w:r>
      <w:proofErr w:type="gramStart"/>
      <w:r w:rsidR="00281B21" w:rsidRPr="008E4C6B">
        <w:rPr>
          <w:rFonts w:ascii="Times New Roman" w:hAnsi="Times New Roman" w:cs="Times New Roman"/>
          <w:color w:val="000000"/>
          <w:sz w:val="28"/>
          <w:szCs w:val="28"/>
        </w:rPr>
        <w:t>музыке.(</w:t>
      </w:r>
      <w:proofErr w:type="gramEnd"/>
      <w:r w:rsidR="00281B21" w:rsidRPr="008E4C6B">
        <w:rPr>
          <w:rFonts w:ascii="Times New Roman" w:hAnsi="Times New Roman" w:cs="Times New Roman"/>
          <w:color w:val="000000"/>
          <w:sz w:val="28"/>
          <w:szCs w:val="28"/>
        </w:rPr>
        <w:t>весело –грустно)</w:t>
      </w:r>
    </w:p>
    <w:p w:rsidR="008F6BB1" w:rsidRPr="008E4C6B" w:rsidRDefault="008F6BB1" w:rsidP="008E4C6B">
      <w:pPr>
        <w:spacing w:after="0"/>
        <w:rPr>
          <w:rFonts w:ascii="Times New Roman" w:hAnsi="Times New Roman" w:cs="Times New Roman"/>
          <w:sz w:val="28"/>
          <w:szCs w:val="28"/>
        </w:rPr>
      </w:pPr>
    </w:p>
    <w:p w:rsidR="008E4C6B" w:rsidRDefault="00281B21" w:rsidP="008E4C6B">
      <w:pPr>
        <w:spacing w:after="0"/>
        <w:rPr>
          <w:rFonts w:ascii="Times New Roman" w:hAnsi="Times New Roman" w:cs="Times New Roman"/>
          <w:color w:val="000000"/>
          <w:sz w:val="28"/>
          <w:szCs w:val="28"/>
        </w:rPr>
      </w:pPr>
      <w:r w:rsidRPr="008E4C6B">
        <w:rPr>
          <w:rFonts w:ascii="Times New Roman" w:hAnsi="Times New Roman" w:cs="Times New Roman"/>
          <w:color w:val="000000"/>
          <w:sz w:val="28"/>
          <w:szCs w:val="28"/>
        </w:rPr>
        <w:lastRenderedPageBreak/>
        <w:t xml:space="preserve">В младшей группе дети способны различать регистры, тембровую окраску двух инструментов, несложный ритм, различают громкое и тихое звучание, узнают знакомые песни и танцы. Учатся различать звучание бубна (ходьба стайкой за воспитателем) и погремушки (лёгкий бег). Чтобы заинтересовать детей и создать радостное настроение, уместно использовать игрушку или сказочного героя, который принесёт корзиночку с погремушками. В этом возрасте ребенок учится различать основные свойства музыкального звука: высоту, длительность, тембр, силу. Дети различают контрастное звучание и воспроизводят его. </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Можно использовать такие дидактические игры, как «Солнышко и дождик», «Кукла шагает кукла бегает», «Барабанщики», «Чудесный мешочек</w:t>
      </w:r>
      <w:proofErr w:type="gramStart"/>
      <w:r w:rsidRPr="008E4C6B">
        <w:rPr>
          <w:rFonts w:ascii="Times New Roman" w:hAnsi="Times New Roman" w:cs="Times New Roman"/>
          <w:color w:val="000000"/>
          <w:sz w:val="28"/>
          <w:szCs w:val="28"/>
        </w:rPr>
        <w:t>» .</w:t>
      </w:r>
      <w:proofErr w:type="gramEnd"/>
      <w:r w:rsidRPr="008E4C6B">
        <w:rPr>
          <w:rFonts w:ascii="Times New Roman" w:hAnsi="Times New Roman" w:cs="Times New Roman"/>
          <w:color w:val="000000"/>
          <w:sz w:val="28"/>
          <w:szCs w:val="28"/>
        </w:rPr>
        <w:t xml:space="preserve">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b/>
          <w:i/>
          <w:sz w:val="28"/>
          <w:szCs w:val="28"/>
        </w:rPr>
      </w:pPr>
      <w:r w:rsidRPr="008E4C6B">
        <w:rPr>
          <w:rFonts w:ascii="Times New Roman" w:hAnsi="Times New Roman" w:cs="Times New Roman"/>
          <w:b/>
          <w:i/>
          <w:color w:val="000000"/>
          <w:sz w:val="28"/>
          <w:szCs w:val="28"/>
        </w:rPr>
        <w:t>Игра «Мишка и медвежата»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К игре «Медвежата» воспитатель раздает каждому ребенку колокольчик и объясняет: «Вы все медвежата и спите в своих домиках, а я буду мама-медведица, я тоже сплю». Звучит колыбельная мелодия, медвежата спят на стульчиках, закрыв глаза. Под веселую мелодию медведица звенит большим колокольчиком — будит медвежат. Те просыпаются и звенят ей в ответ своими маленькими колокольчиками.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В средней группе большое внимание уделяется развитию творчества детей в музыкальной деятельности по принципу «Вопросы-ответы», загадки. «Кто в домике живет»</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Игры на развитие </w:t>
      </w:r>
      <w:proofErr w:type="spellStart"/>
      <w:r w:rsidRPr="008E4C6B">
        <w:rPr>
          <w:rFonts w:ascii="Times New Roman" w:hAnsi="Times New Roman" w:cs="Times New Roman"/>
          <w:color w:val="000000"/>
          <w:sz w:val="28"/>
          <w:szCs w:val="28"/>
        </w:rPr>
        <w:t>звуко</w:t>
      </w:r>
      <w:proofErr w:type="spellEnd"/>
      <w:r w:rsidRPr="008E4C6B">
        <w:rPr>
          <w:rFonts w:ascii="Times New Roman" w:hAnsi="Times New Roman" w:cs="Times New Roman"/>
          <w:color w:val="000000"/>
          <w:sz w:val="28"/>
          <w:szCs w:val="28"/>
        </w:rPr>
        <w:t xml:space="preserve">-высотного слуха: </w:t>
      </w:r>
      <w:proofErr w:type="gramStart"/>
      <w:r w:rsidRPr="008E4C6B">
        <w:rPr>
          <w:rFonts w:ascii="Times New Roman" w:hAnsi="Times New Roman" w:cs="Times New Roman"/>
          <w:color w:val="000000"/>
          <w:sz w:val="28"/>
          <w:szCs w:val="28"/>
        </w:rPr>
        <w:t>« Куда</w:t>
      </w:r>
      <w:proofErr w:type="gramEnd"/>
      <w:r w:rsidRPr="008E4C6B">
        <w:rPr>
          <w:rFonts w:ascii="Times New Roman" w:hAnsi="Times New Roman" w:cs="Times New Roman"/>
          <w:color w:val="000000"/>
          <w:sz w:val="28"/>
          <w:szCs w:val="28"/>
        </w:rPr>
        <w:t xml:space="preserve"> полетела бабочка», «Весёлые гармошки», «Качели», «Лесные гости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b/>
          <w:i/>
          <w:sz w:val="28"/>
          <w:szCs w:val="28"/>
        </w:rPr>
      </w:pPr>
      <w:r w:rsidRPr="008E4C6B">
        <w:rPr>
          <w:rFonts w:ascii="Times New Roman" w:hAnsi="Times New Roman" w:cs="Times New Roman"/>
          <w:b/>
          <w:i/>
          <w:color w:val="000000"/>
          <w:sz w:val="28"/>
          <w:szCs w:val="28"/>
        </w:rPr>
        <w:t xml:space="preserve">Игра «Определи»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Педагог исполняет на бубне различные ритмические рисунки, передающие движения неуклюжего медведя, быстрого зайчика и стремительной птички. Дети отгадывают предложенные им загадки и ставят соответствующую игрушку на определенную ступеньку музыкальной лесенки (медведя на нижнюю, зайчика на среднюю, птичку на верхнюю).</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Затем медленными ударами ладошкой правой руки по бубну передают ритмический рисунок мелодии медведя, образ зайчика — быстрым </w:t>
      </w:r>
      <w:r w:rsidRPr="008E4C6B">
        <w:rPr>
          <w:rFonts w:ascii="Times New Roman" w:hAnsi="Times New Roman" w:cs="Times New Roman"/>
          <w:color w:val="000000"/>
          <w:sz w:val="28"/>
          <w:szCs w:val="28"/>
        </w:rPr>
        <w:lastRenderedPageBreak/>
        <w:t xml:space="preserve">постукиванием указательным пальцем, птички — легким потряхиванием бубна над </w:t>
      </w:r>
      <w:proofErr w:type="gramStart"/>
      <w:r w:rsidRPr="008E4C6B">
        <w:rPr>
          <w:rFonts w:ascii="Times New Roman" w:hAnsi="Times New Roman" w:cs="Times New Roman"/>
          <w:color w:val="000000"/>
          <w:sz w:val="28"/>
          <w:szCs w:val="28"/>
        </w:rPr>
        <w:t>головой..</w:t>
      </w:r>
      <w:proofErr w:type="gramEnd"/>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Игры на развитие звукового внимания и ритма: «Весёлые дудочки», «Ритмическое </w:t>
      </w:r>
      <w:proofErr w:type="gramStart"/>
      <w:r w:rsidRPr="008E4C6B">
        <w:rPr>
          <w:rFonts w:ascii="Times New Roman" w:hAnsi="Times New Roman" w:cs="Times New Roman"/>
          <w:color w:val="000000"/>
          <w:sz w:val="28"/>
          <w:szCs w:val="28"/>
        </w:rPr>
        <w:t>кубик »</w:t>
      </w:r>
      <w:proofErr w:type="gramEnd"/>
      <w:r w:rsidRPr="008E4C6B">
        <w:rPr>
          <w:rFonts w:ascii="Times New Roman" w:hAnsi="Times New Roman" w:cs="Times New Roman"/>
          <w:color w:val="000000"/>
          <w:sz w:val="28"/>
          <w:szCs w:val="28"/>
        </w:rPr>
        <w:t>, «Ритмическое эхо».</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Игры для развития музыкальной памяти и тембрового </w:t>
      </w:r>
      <w:proofErr w:type="gramStart"/>
      <w:r w:rsidRPr="008E4C6B">
        <w:rPr>
          <w:rFonts w:ascii="Times New Roman" w:hAnsi="Times New Roman" w:cs="Times New Roman"/>
          <w:color w:val="000000"/>
          <w:sz w:val="28"/>
          <w:szCs w:val="28"/>
        </w:rPr>
        <w:t>слуха :</w:t>
      </w:r>
      <w:proofErr w:type="gramEnd"/>
      <w:r w:rsidRPr="008E4C6B">
        <w:rPr>
          <w:rFonts w:ascii="Times New Roman" w:hAnsi="Times New Roman" w:cs="Times New Roman"/>
          <w:color w:val="000000"/>
          <w:sz w:val="28"/>
          <w:szCs w:val="28"/>
        </w:rPr>
        <w:t xml:space="preserve"> «Кто как поёт », «Музыкальные инструменты», «Ходим кругом»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Игры, развивающие представление об основных жанрах музыки: «Песня –танец- </w:t>
      </w:r>
      <w:proofErr w:type="gramStart"/>
      <w:r w:rsidRPr="008E4C6B">
        <w:rPr>
          <w:rFonts w:ascii="Times New Roman" w:hAnsi="Times New Roman" w:cs="Times New Roman"/>
          <w:color w:val="000000"/>
          <w:sz w:val="28"/>
          <w:szCs w:val="28"/>
        </w:rPr>
        <w:t>марш »</w:t>
      </w:r>
      <w:proofErr w:type="gramEnd"/>
      <w:r w:rsidRPr="008E4C6B">
        <w:rPr>
          <w:rFonts w:ascii="Times New Roman" w:hAnsi="Times New Roman" w:cs="Times New Roman"/>
          <w:color w:val="000000"/>
          <w:sz w:val="28"/>
          <w:szCs w:val="28"/>
        </w:rPr>
        <w:t>, «Кто самый внимательный»,</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«Что делают </w:t>
      </w:r>
      <w:proofErr w:type="gramStart"/>
      <w:r w:rsidRPr="008E4C6B">
        <w:rPr>
          <w:rFonts w:ascii="Times New Roman" w:hAnsi="Times New Roman" w:cs="Times New Roman"/>
          <w:color w:val="000000"/>
          <w:sz w:val="28"/>
          <w:szCs w:val="28"/>
        </w:rPr>
        <w:t>дети ?</w:t>
      </w:r>
      <w:proofErr w:type="gramEnd"/>
      <w:r w:rsidRPr="008E4C6B">
        <w:rPr>
          <w:rFonts w:ascii="Times New Roman" w:hAnsi="Times New Roman" w:cs="Times New Roman"/>
          <w:color w:val="000000"/>
          <w:sz w:val="28"/>
          <w:szCs w:val="28"/>
        </w:rPr>
        <w:t>»</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  Деятельность старших дошкольников отличается активным восприятием музыки, хорошим чувством ритма, что позволяет им достаточно выразительно выполнять движения.</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Большое внимание уделяю умению самостоятельно действовать под музыку: придумывать отдельные движения или танец, используя знакомые плясовые движения. Творческие задания сочетаю с игровыми моментами.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b/>
          <w:i/>
          <w:sz w:val="28"/>
          <w:szCs w:val="28"/>
        </w:rPr>
      </w:pPr>
      <w:r w:rsidRPr="008E4C6B">
        <w:rPr>
          <w:rFonts w:ascii="Times New Roman" w:hAnsi="Times New Roman" w:cs="Times New Roman"/>
          <w:b/>
          <w:i/>
          <w:color w:val="000000"/>
          <w:sz w:val="28"/>
          <w:szCs w:val="28"/>
        </w:rPr>
        <w:t>Игра «Не зевай»</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Задачи: научить детей воспринимать и правильно передавать несложный ритмический рисунок, развивать память, совершенствовать умение различать структуру музыкального произведения.</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«Раз, два, три, - ребенок исполняет на муз. инструменте ритм</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Не </w:t>
      </w:r>
      <w:proofErr w:type="gramStart"/>
      <w:r w:rsidRPr="008E4C6B">
        <w:rPr>
          <w:rFonts w:ascii="Times New Roman" w:hAnsi="Times New Roman" w:cs="Times New Roman"/>
          <w:color w:val="000000"/>
          <w:sz w:val="28"/>
          <w:szCs w:val="28"/>
        </w:rPr>
        <w:t>зевай !</w:t>
      </w:r>
      <w:proofErr w:type="gramEnd"/>
      <w:r w:rsidRPr="008E4C6B">
        <w:rPr>
          <w:rFonts w:ascii="Times New Roman" w:hAnsi="Times New Roman" w:cs="Times New Roman"/>
          <w:color w:val="000000"/>
          <w:sz w:val="28"/>
          <w:szCs w:val="28"/>
        </w:rPr>
        <w:t xml:space="preserve"> - передает соседу муз. инструмент</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Поиграл – выполняют действия первой строки</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Передай! - передают следующему соседу</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Раз, два, </w:t>
      </w:r>
      <w:proofErr w:type="gramStart"/>
      <w:r w:rsidRPr="008E4C6B">
        <w:rPr>
          <w:rFonts w:ascii="Times New Roman" w:hAnsi="Times New Roman" w:cs="Times New Roman"/>
          <w:color w:val="000000"/>
          <w:sz w:val="28"/>
          <w:szCs w:val="28"/>
        </w:rPr>
        <w:t>три,-</w:t>
      </w:r>
      <w:proofErr w:type="gramEnd"/>
      <w:r w:rsidRPr="008E4C6B">
        <w:rPr>
          <w:rFonts w:ascii="Times New Roman" w:hAnsi="Times New Roman" w:cs="Times New Roman"/>
          <w:color w:val="000000"/>
          <w:sz w:val="28"/>
          <w:szCs w:val="28"/>
        </w:rPr>
        <w:t xml:space="preserve"> выполняют действия первой строки</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Не </w:t>
      </w:r>
      <w:proofErr w:type="gramStart"/>
      <w:r w:rsidRPr="008E4C6B">
        <w:rPr>
          <w:rFonts w:ascii="Times New Roman" w:hAnsi="Times New Roman" w:cs="Times New Roman"/>
          <w:color w:val="000000"/>
          <w:sz w:val="28"/>
          <w:szCs w:val="28"/>
        </w:rPr>
        <w:t>спеши!-</w:t>
      </w:r>
      <w:proofErr w:type="gramEnd"/>
      <w:r w:rsidRPr="008E4C6B">
        <w:rPr>
          <w:rFonts w:ascii="Times New Roman" w:hAnsi="Times New Roman" w:cs="Times New Roman"/>
          <w:color w:val="000000"/>
          <w:sz w:val="28"/>
          <w:szCs w:val="28"/>
        </w:rPr>
        <w:t xml:space="preserve"> передают следующему соседу</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Как играть – выполняют действия первой строки</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Покажи!»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Оборудование: любой музыкальный инструмент.</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lastRenderedPageBreak/>
        <w:t>Правила игры: дети сидят на ковре, одному из ребят педагог дает</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музыкальный инструмент. Под текст дети выполняют задания, у кого остался музыкальный инструмент придумывает свой ритмический рисунок, а дети повторяют его хлопками.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b/>
          <w:i/>
          <w:color w:val="000000"/>
          <w:sz w:val="28"/>
          <w:szCs w:val="28"/>
        </w:rPr>
        <w:t>Похожая игра «Забавные дорожки»</w:t>
      </w:r>
      <w:r w:rsidRPr="008E4C6B">
        <w:rPr>
          <w:rFonts w:ascii="Times New Roman" w:hAnsi="Times New Roman" w:cs="Times New Roman"/>
          <w:color w:val="000000"/>
          <w:sz w:val="28"/>
          <w:szCs w:val="28"/>
        </w:rPr>
        <w:t xml:space="preserve"> Дети выполняют ритми</w:t>
      </w:r>
      <w:r w:rsidR="008E4C6B">
        <w:rPr>
          <w:rFonts w:ascii="Times New Roman" w:hAnsi="Times New Roman" w:cs="Times New Roman"/>
          <w:color w:val="000000"/>
          <w:sz w:val="28"/>
          <w:szCs w:val="28"/>
        </w:rPr>
        <w:t xml:space="preserve">ческие рисунки с помощью схемы </w:t>
      </w:r>
      <w:r w:rsidRPr="008E4C6B">
        <w:rPr>
          <w:rFonts w:ascii="Times New Roman" w:hAnsi="Times New Roman" w:cs="Times New Roman"/>
          <w:color w:val="000000"/>
          <w:sz w:val="28"/>
          <w:szCs w:val="28"/>
        </w:rPr>
        <w:t xml:space="preserve">а в дальнейшем сами придумывают </w:t>
      </w:r>
      <w:proofErr w:type="gramStart"/>
      <w:r w:rsidRPr="008E4C6B">
        <w:rPr>
          <w:rFonts w:ascii="Times New Roman" w:hAnsi="Times New Roman" w:cs="Times New Roman"/>
          <w:color w:val="000000"/>
          <w:sz w:val="28"/>
          <w:szCs w:val="28"/>
        </w:rPr>
        <w:t>свои .можно</w:t>
      </w:r>
      <w:proofErr w:type="gramEnd"/>
      <w:r w:rsidRPr="008E4C6B">
        <w:rPr>
          <w:rFonts w:ascii="Times New Roman" w:hAnsi="Times New Roman" w:cs="Times New Roman"/>
          <w:color w:val="000000"/>
          <w:sz w:val="28"/>
          <w:szCs w:val="28"/>
        </w:rPr>
        <w:t xml:space="preserve"> устроить соревнования между мальчиками и девочками .в виде ритмических дорожек .усложнение- мажорная дорожка и минорная .определять по настроению знакомых произведений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Для развития у детей интерес к игре на музыкальных инструментах можно использовать музыкально-дидактические игры: «Весёлый бубен», «Весёлые музыканты», «Музыкальные инструменты» и другие.</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«Музыкальная пирамидка» - игр</w:t>
      </w:r>
      <w:r w:rsidR="008E4C6B">
        <w:rPr>
          <w:rFonts w:ascii="Times New Roman" w:hAnsi="Times New Roman" w:cs="Times New Roman"/>
          <w:color w:val="000000"/>
          <w:sz w:val="28"/>
          <w:szCs w:val="28"/>
        </w:rPr>
        <w:t>а можно проводить как в старшей</w:t>
      </w:r>
      <w:r w:rsidRPr="008E4C6B">
        <w:rPr>
          <w:rFonts w:ascii="Times New Roman" w:hAnsi="Times New Roman" w:cs="Times New Roman"/>
          <w:color w:val="000000"/>
          <w:sz w:val="28"/>
          <w:szCs w:val="28"/>
        </w:rPr>
        <w:t>,</w:t>
      </w:r>
      <w:r w:rsidR="008E4C6B">
        <w:rPr>
          <w:rFonts w:ascii="Times New Roman" w:hAnsi="Times New Roman" w:cs="Times New Roman"/>
          <w:color w:val="000000"/>
          <w:sz w:val="28"/>
          <w:szCs w:val="28"/>
        </w:rPr>
        <w:t xml:space="preserve"> </w:t>
      </w:r>
      <w:r w:rsidRPr="008E4C6B">
        <w:rPr>
          <w:rFonts w:ascii="Times New Roman" w:hAnsi="Times New Roman" w:cs="Times New Roman"/>
          <w:color w:val="000000"/>
          <w:sz w:val="28"/>
          <w:szCs w:val="28"/>
        </w:rPr>
        <w:t xml:space="preserve">так и в средней группе </w:t>
      </w:r>
      <w:proofErr w:type="gramStart"/>
      <w:r w:rsidRPr="008E4C6B">
        <w:rPr>
          <w:rFonts w:ascii="Times New Roman" w:hAnsi="Times New Roman" w:cs="Times New Roman"/>
          <w:color w:val="000000"/>
          <w:sz w:val="28"/>
          <w:szCs w:val="28"/>
        </w:rPr>
        <w:t>Развивать</w:t>
      </w:r>
      <w:proofErr w:type="gramEnd"/>
      <w:r w:rsidRPr="008E4C6B">
        <w:rPr>
          <w:rFonts w:ascii="Times New Roman" w:hAnsi="Times New Roman" w:cs="Times New Roman"/>
          <w:color w:val="000000"/>
          <w:sz w:val="28"/>
          <w:szCs w:val="28"/>
        </w:rPr>
        <w:t xml:space="preserve"> слуховую память, мышление, внимание, умение определять количество звуков на слух.</w:t>
      </w:r>
    </w:p>
    <w:p w:rsidR="008F6BB1" w:rsidRPr="008E4C6B" w:rsidRDefault="008F6BB1" w:rsidP="008E4C6B">
      <w:pPr>
        <w:spacing w:after="0"/>
        <w:rPr>
          <w:rFonts w:ascii="Times New Roman" w:hAnsi="Times New Roman" w:cs="Times New Roman"/>
          <w:sz w:val="28"/>
          <w:szCs w:val="28"/>
        </w:rPr>
      </w:pPr>
    </w:p>
    <w:p w:rsidR="008F6BB1" w:rsidRPr="00C755D4" w:rsidRDefault="00281B21" w:rsidP="008E4C6B">
      <w:pPr>
        <w:spacing w:after="0"/>
        <w:rPr>
          <w:rFonts w:ascii="Times New Roman" w:hAnsi="Times New Roman" w:cs="Times New Roman"/>
          <w:b/>
          <w:i/>
          <w:sz w:val="28"/>
          <w:szCs w:val="28"/>
        </w:rPr>
      </w:pPr>
      <w:r w:rsidRPr="00C755D4">
        <w:rPr>
          <w:rFonts w:ascii="Times New Roman" w:hAnsi="Times New Roman" w:cs="Times New Roman"/>
          <w:b/>
          <w:i/>
          <w:color w:val="000000"/>
          <w:sz w:val="28"/>
          <w:szCs w:val="28"/>
        </w:rPr>
        <w:t>«Веселый бубен»</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Задачи: развитие тембрового слуха, внимания и чувства ритма.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«В руки ты его возьмешь,</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То ударишь, то встряхнешь,</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Никогда он не скучает,</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Угадай, какой играет?»</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Оборудование: бубны нескольких видов (маленький, средний, большой).</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Правила игры: дети стоят спиной в круг, в центре круга ребенок с разными бубнами. Дети поют, а ведущий двигается хороводным шагом, по завершении песни останавливается и играет в бубен. Тот ребенок, за спиной которого он остановился должен узнать и сказать, какой из бубнов звучал. Если он ответил правильно, он становиться ведущим.</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xml:space="preserve">Особую роль в развитии музыкального творчества детей играют детские музыкальные инструменты, которые могут быть не только весёлыми </w:t>
      </w:r>
      <w:r w:rsidRPr="008E4C6B">
        <w:rPr>
          <w:rFonts w:ascii="Times New Roman" w:hAnsi="Times New Roman" w:cs="Times New Roman"/>
          <w:color w:val="000000"/>
          <w:sz w:val="28"/>
          <w:szCs w:val="28"/>
        </w:rPr>
        <w:lastRenderedPageBreak/>
        <w:t>музыкантами, но и умелыми рассказчиками. Начинается такое творчество импровизация с самого простого: два-три разнохарактерных инструмента и 2- 3 персонажа придуманной сказки или истории.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Такие игры помогают развить музыкальный слух у детей, музыкальную память, чувство ритма, пробуждают фантазию детей. Открывают большое поле для творчества детей.</w:t>
      </w:r>
    </w:p>
    <w:p w:rsidR="008F6BB1" w:rsidRPr="008E4C6B" w:rsidRDefault="008F6BB1" w:rsidP="008E4C6B">
      <w:pPr>
        <w:spacing w:after="0"/>
        <w:rPr>
          <w:rFonts w:ascii="Times New Roman" w:hAnsi="Times New Roman" w:cs="Times New Roman"/>
          <w:sz w:val="28"/>
          <w:szCs w:val="28"/>
        </w:rPr>
      </w:pPr>
    </w:p>
    <w:p w:rsidR="008F6BB1" w:rsidRPr="00C755D4" w:rsidRDefault="00281B21" w:rsidP="008E4C6B">
      <w:pPr>
        <w:spacing w:after="0"/>
        <w:rPr>
          <w:rFonts w:ascii="Times New Roman" w:hAnsi="Times New Roman" w:cs="Times New Roman"/>
          <w:b/>
          <w:i/>
          <w:sz w:val="28"/>
          <w:szCs w:val="28"/>
        </w:rPr>
      </w:pPr>
      <w:r w:rsidRPr="00C755D4">
        <w:rPr>
          <w:rFonts w:ascii="Times New Roman" w:hAnsi="Times New Roman" w:cs="Times New Roman"/>
          <w:b/>
          <w:i/>
          <w:color w:val="000000"/>
          <w:sz w:val="28"/>
          <w:szCs w:val="28"/>
        </w:rPr>
        <w:t>Музыкально-дидактические игры «Веселые кубики»</w:t>
      </w:r>
    </w:p>
    <w:p w:rsidR="008F6BB1" w:rsidRPr="00C755D4" w:rsidRDefault="008F6BB1" w:rsidP="008E4C6B">
      <w:pPr>
        <w:spacing w:after="0"/>
        <w:rPr>
          <w:rFonts w:ascii="Times New Roman" w:hAnsi="Times New Roman" w:cs="Times New Roman"/>
          <w:b/>
          <w:i/>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способствуют проявлению творчества, концентрации внимания и слуха, развивают память, чувство ритма, музыкальный слух и общую моторику ребенка. Для организации игр необходимы большие кубики.</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Кубик можно изготовить из квадратной картонной коробки, либо воспользоваться мягким строительным модулем. Изображения на гранях кубика можно сделать из цветной самоклеящейся бумаги, наклеить готовые вырезанные картинки Самое главное, кубик должен быть ярким и легким</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 младшая, средняя группа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Задача: Учиться звукоподражанию разных голосов животных своим голосом, изменяя темп, высоту согласно своим возможностям.</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Ход игры: Педагог и дети сидят или стоят в кругу. Звучит любая несложная мелодия, педагог и дети передают кубик друг другу, произнося текст:</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Кубик детям передай</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Кто пришел к нам, угадай!</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Ребенок у которого оказался кубик, бросает его на пол в круг. Педагог спрашивает, кто изображен на верхней грани, дети отвечают. Если там нарисована кошка, педагог предлагает ребенку, который бросал кубик, показать голосом, как кошечка здоровается (мяу-мяу-мяу) и т.д.</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Другой вариант игры:</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lastRenderedPageBreak/>
        <w:t xml:space="preserve">Ход игры: На столе лежат музыкальные инструменты: деревянные ложки, бубен, маракас, треугольник, дудочка, </w:t>
      </w:r>
      <w:proofErr w:type="gramStart"/>
      <w:r w:rsidRPr="008E4C6B">
        <w:rPr>
          <w:rFonts w:ascii="Times New Roman" w:hAnsi="Times New Roman" w:cs="Times New Roman"/>
          <w:color w:val="000000"/>
          <w:sz w:val="28"/>
          <w:szCs w:val="28"/>
        </w:rPr>
        <w:t>колокольчик,(</w:t>
      </w:r>
      <w:proofErr w:type="gramEnd"/>
      <w:r w:rsidRPr="008E4C6B">
        <w:rPr>
          <w:rFonts w:ascii="Times New Roman" w:hAnsi="Times New Roman" w:cs="Times New Roman"/>
          <w:color w:val="000000"/>
          <w:sz w:val="28"/>
          <w:szCs w:val="28"/>
        </w:rPr>
        <w:t>такие же музыкальные инструменты на картинках размещены на гранях кубика).</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Дети стоят в кругу и передавая друг другу кубик под музыку говорят:</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Ты беги, веселый кубик</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Быстро – быстро по рукам,</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У кого остался кубик,</w:t>
      </w: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Тот сейчас сыграет нам.</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Бросающий кубик, называет картинку, берет со стола аналогичный инструмент и играет на нем, дети ему аплодируют в конце игры.</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bookmarkStart w:id="0" w:name="_GoBack"/>
      <w:bookmarkEnd w:id="0"/>
      <w:r w:rsidRPr="008E4C6B">
        <w:rPr>
          <w:rFonts w:ascii="Times New Roman" w:hAnsi="Times New Roman" w:cs="Times New Roman"/>
          <w:color w:val="000000"/>
          <w:sz w:val="28"/>
          <w:szCs w:val="28"/>
        </w:rPr>
        <w:t xml:space="preserve">Использование музыкально- дидактических игр играет немаловажную роль в развитии творческой инициативности.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Для того чтобы дети проявили инициативу в самостоятельной музыкальной деятельности, я создаю проблемно-игровые ситуации. Например, я говорю: «Ребята, нам поручили приготовить развлечение для малышей</w:t>
      </w:r>
      <w:proofErr w:type="gramStart"/>
      <w:r w:rsidRPr="008E4C6B">
        <w:rPr>
          <w:rFonts w:ascii="Times New Roman" w:hAnsi="Times New Roman" w:cs="Times New Roman"/>
          <w:color w:val="000000"/>
          <w:sz w:val="28"/>
          <w:szCs w:val="28"/>
        </w:rPr>
        <w:t xml:space="preserve"> ..</w:t>
      </w:r>
      <w:proofErr w:type="gramEnd"/>
      <w:r w:rsidRPr="008E4C6B">
        <w:rPr>
          <w:rFonts w:ascii="Times New Roman" w:hAnsi="Times New Roman" w:cs="Times New Roman"/>
          <w:color w:val="000000"/>
          <w:sz w:val="28"/>
          <w:szCs w:val="28"/>
        </w:rPr>
        <w:t xml:space="preserve">» </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Один восточный мудрец сказал: «Ребёнок – это не сосуд, который надо наполнить, а огонь, который надо зажечь». Этой мудростью и следует руководствоваться при воспитании ребенка. Нужно помнить, что у каждого ребенка свои задатки и свой предельный уровень способностей</w:t>
      </w:r>
    </w:p>
    <w:p w:rsidR="008F6BB1" w:rsidRPr="008E4C6B" w:rsidRDefault="008F6BB1" w:rsidP="008E4C6B">
      <w:pPr>
        <w:spacing w:after="0"/>
        <w:rPr>
          <w:rFonts w:ascii="Times New Roman" w:hAnsi="Times New Roman" w:cs="Times New Roman"/>
          <w:sz w:val="28"/>
          <w:szCs w:val="28"/>
        </w:rPr>
      </w:pPr>
    </w:p>
    <w:p w:rsidR="008F6BB1" w:rsidRPr="008E4C6B" w:rsidRDefault="00281B21" w:rsidP="008E4C6B">
      <w:pPr>
        <w:spacing w:after="0"/>
        <w:rPr>
          <w:rFonts w:ascii="Times New Roman" w:hAnsi="Times New Roman" w:cs="Times New Roman"/>
          <w:sz w:val="28"/>
          <w:szCs w:val="28"/>
        </w:rPr>
      </w:pPr>
      <w:r w:rsidRPr="008E4C6B">
        <w:rPr>
          <w:rFonts w:ascii="Times New Roman" w:hAnsi="Times New Roman" w:cs="Times New Roman"/>
          <w:color w:val="000000"/>
          <w:sz w:val="28"/>
          <w:szCs w:val="28"/>
        </w:rPr>
        <w:t>Я надеюсь, все предложенные мной игры помогут педагогам обеспечить интегрированный подход к реализации музыкальных программ, познакомят воспитанников с особенностями музыкального языка, помогут приобщить к музыкальному искусству, развивать музыкальные способности, расширить кругозор детей</w:t>
      </w:r>
    </w:p>
    <w:p w:rsidR="008F6BB1" w:rsidRPr="008E4C6B" w:rsidRDefault="008F6BB1" w:rsidP="008E4C6B">
      <w:pPr>
        <w:spacing w:before="180" w:after="180"/>
        <w:rPr>
          <w:rFonts w:ascii="Times New Roman" w:hAnsi="Times New Roman" w:cs="Times New Roman"/>
          <w:sz w:val="28"/>
          <w:szCs w:val="28"/>
        </w:rPr>
      </w:pPr>
    </w:p>
    <w:sectPr w:rsidR="008F6BB1" w:rsidRPr="008E4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00000"/>
    <w:multiLevelType w:val="hybridMultilevel"/>
    <w:tmpl w:val="DFE29BCA"/>
    <w:lvl w:ilvl="0" w:tplc="229AF1DC">
      <w:start w:val="1"/>
      <w:numFmt w:val="bullet"/>
      <w:lvlText w:val="·"/>
      <w:lvlJc w:val="left"/>
      <w:pPr>
        <w:tabs>
          <w:tab w:val="num" w:pos="720"/>
        </w:tabs>
        <w:ind w:left="720" w:hanging="360"/>
      </w:pPr>
      <w:rPr>
        <w:rFonts w:ascii="Symbol" w:hAnsi="Symbol" w:hint="default"/>
      </w:rPr>
    </w:lvl>
    <w:lvl w:ilvl="1" w:tplc="10468F8E">
      <w:start w:val="1"/>
      <w:numFmt w:val="bullet"/>
      <w:lvlText w:val="·"/>
      <w:lvlJc w:val="left"/>
      <w:pPr>
        <w:tabs>
          <w:tab w:val="num" w:pos="1440"/>
        </w:tabs>
        <w:ind w:left="1440" w:hanging="360"/>
      </w:pPr>
      <w:rPr>
        <w:rFonts w:ascii="Symbol" w:hAnsi="Symbol" w:hint="default"/>
      </w:rPr>
    </w:lvl>
    <w:lvl w:ilvl="2" w:tplc="ACA8288C">
      <w:start w:val="1"/>
      <w:numFmt w:val="bullet"/>
      <w:lvlText w:val="·"/>
      <w:lvlJc w:val="left"/>
      <w:pPr>
        <w:tabs>
          <w:tab w:val="num" w:pos="2160"/>
        </w:tabs>
        <w:ind w:left="2160" w:hanging="360"/>
      </w:pPr>
      <w:rPr>
        <w:rFonts w:ascii="Symbol" w:hAnsi="Symbol" w:hint="default"/>
      </w:rPr>
    </w:lvl>
    <w:lvl w:ilvl="3" w:tplc="F9E0C0C4">
      <w:start w:val="1"/>
      <w:numFmt w:val="bullet"/>
      <w:lvlText w:val="·"/>
      <w:lvlJc w:val="left"/>
      <w:pPr>
        <w:tabs>
          <w:tab w:val="num" w:pos="2880"/>
        </w:tabs>
        <w:ind w:left="2880" w:hanging="360"/>
      </w:pPr>
      <w:rPr>
        <w:rFonts w:ascii="Symbol" w:hAnsi="Symbol" w:hint="default"/>
      </w:rPr>
    </w:lvl>
    <w:lvl w:ilvl="4" w:tplc="D9029AB2">
      <w:start w:val="1"/>
      <w:numFmt w:val="bullet"/>
      <w:lvlText w:val="·"/>
      <w:lvlJc w:val="left"/>
      <w:pPr>
        <w:tabs>
          <w:tab w:val="num" w:pos="3600"/>
        </w:tabs>
        <w:ind w:left="3600" w:hanging="360"/>
      </w:pPr>
      <w:rPr>
        <w:rFonts w:ascii="Symbol" w:hAnsi="Symbol" w:hint="default"/>
      </w:rPr>
    </w:lvl>
    <w:lvl w:ilvl="5" w:tplc="36EE90B0">
      <w:start w:val="1"/>
      <w:numFmt w:val="bullet"/>
      <w:lvlText w:val="·"/>
      <w:lvlJc w:val="left"/>
      <w:pPr>
        <w:tabs>
          <w:tab w:val="num" w:pos="4320"/>
        </w:tabs>
        <w:ind w:left="4320" w:hanging="360"/>
      </w:pPr>
      <w:rPr>
        <w:rFonts w:ascii="Symbol" w:hAnsi="Symbol" w:hint="default"/>
      </w:rPr>
    </w:lvl>
    <w:lvl w:ilvl="6" w:tplc="12129440">
      <w:start w:val="1"/>
      <w:numFmt w:val="bullet"/>
      <w:lvlText w:val="·"/>
      <w:lvlJc w:val="left"/>
      <w:pPr>
        <w:tabs>
          <w:tab w:val="num" w:pos="5040"/>
        </w:tabs>
        <w:ind w:left="5040" w:hanging="360"/>
      </w:pPr>
      <w:rPr>
        <w:rFonts w:ascii="Symbol" w:hAnsi="Symbol" w:hint="default"/>
      </w:rPr>
    </w:lvl>
    <w:lvl w:ilvl="7" w:tplc="FC866452">
      <w:start w:val="1"/>
      <w:numFmt w:val="bullet"/>
      <w:lvlText w:val="·"/>
      <w:lvlJc w:val="left"/>
      <w:pPr>
        <w:tabs>
          <w:tab w:val="num" w:pos="5760"/>
        </w:tabs>
        <w:ind w:left="5760" w:hanging="360"/>
      </w:pPr>
      <w:rPr>
        <w:rFonts w:ascii="Symbol" w:hAnsi="Symbol" w:hint="default"/>
      </w:rPr>
    </w:lvl>
    <w:lvl w:ilvl="8" w:tplc="31E0A8F6">
      <w:start w:val="1"/>
      <w:numFmt w:val="bullet"/>
      <w:lvlText w:val="·"/>
      <w:lvlJc w:val="left"/>
      <w:pPr>
        <w:tabs>
          <w:tab w:val="num" w:pos="6480"/>
        </w:tabs>
        <w:ind w:left="6480" w:hanging="360"/>
      </w:pPr>
      <w:rPr>
        <w:rFonts w:ascii="Symbol" w:hAnsi="Symbol" w:hint="default"/>
      </w:rPr>
    </w:lvl>
  </w:abstractNum>
  <w:abstractNum w:abstractNumId="1" w15:restartNumberingAfterBreak="0">
    <w:nsid w:val="90000001"/>
    <w:multiLevelType w:val="hybridMultilevel"/>
    <w:tmpl w:val="62B05C3A"/>
    <w:lvl w:ilvl="0" w:tplc="888603F4">
      <w:start w:val="1"/>
      <w:numFmt w:val="decimal"/>
      <w:lvlText w:val="%1."/>
      <w:lvlJc w:val="left"/>
      <w:pPr>
        <w:tabs>
          <w:tab w:val="num" w:pos="720"/>
        </w:tabs>
        <w:ind w:left="720" w:hanging="360"/>
      </w:pPr>
      <w:rPr>
        <w:rFonts w:cs="Times New Roman" w:hint="default"/>
      </w:rPr>
    </w:lvl>
    <w:lvl w:ilvl="1" w:tplc="27C29882">
      <w:start w:val="1"/>
      <w:numFmt w:val="decimal"/>
      <w:lvlText w:val="%2."/>
      <w:lvlJc w:val="left"/>
      <w:pPr>
        <w:tabs>
          <w:tab w:val="num" w:pos="1440"/>
        </w:tabs>
        <w:ind w:left="1440" w:hanging="360"/>
      </w:pPr>
      <w:rPr>
        <w:rFonts w:cs="Times New Roman" w:hint="default"/>
      </w:rPr>
    </w:lvl>
    <w:lvl w:ilvl="2" w:tplc="58C03090">
      <w:start w:val="1"/>
      <w:numFmt w:val="decimal"/>
      <w:lvlText w:val="%3."/>
      <w:lvlJc w:val="left"/>
      <w:pPr>
        <w:tabs>
          <w:tab w:val="num" w:pos="2160"/>
        </w:tabs>
        <w:ind w:left="2160" w:hanging="360"/>
      </w:pPr>
      <w:rPr>
        <w:rFonts w:cs="Times New Roman" w:hint="default"/>
      </w:rPr>
    </w:lvl>
    <w:lvl w:ilvl="3" w:tplc="4BD227D2">
      <w:start w:val="1"/>
      <w:numFmt w:val="decimal"/>
      <w:lvlText w:val="%4."/>
      <w:lvlJc w:val="left"/>
      <w:pPr>
        <w:tabs>
          <w:tab w:val="num" w:pos="2880"/>
        </w:tabs>
        <w:ind w:left="2880" w:hanging="360"/>
      </w:pPr>
      <w:rPr>
        <w:rFonts w:cs="Times New Roman" w:hint="default"/>
      </w:rPr>
    </w:lvl>
    <w:lvl w:ilvl="4" w:tplc="0BB468F4">
      <w:start w:val="1"/>
      <w:numFmt w:val="decimal"/>
      <w:lvlText w:val="%5."/>
      <w:lvlJc w:val="left"/>
      <w:pPr>
        <w:tabs>
          <w:tab w:val="num" w:pos="3600"/>
        </w:tabs>
        <w:ind w:left="3600" w:hanging="360"/>
      </w:pPr>
      <w:rPr>
        <w:rFonts w:cs="Times New Roman" w:hint="default"/>
      </w:rPr>
    </w:lvl>
    <w:lvl w:ilvl="5" w:tplc="B616E1AA">
      <w:start w:val="1"/>
      <w:numFmt w:val="decimal"/>
      <w:lvlText w:val="%6."/>
      <w:lvlJc w:val="left"/>
      <w:pPr>
        <w:tabs>
          <w:tab w:val="num" w:pos="4320"/>
        </w:tabs>
        <w:ind w:left="4320" w:hanging="360"/>
      </w:pPr>
      <w:rPr>
        <w:rFonts w:cs="Times New Roman" w:hint="default"/>
      </w:rPr>
    </w:lvl>
    <w:lvl w:ilvl="6" w:tplc="D848E500">
      <w:start w:val="1"/>
      <w:numFmt w:val="decimal"/>
      <w:lvlText w:val="%7."/>
      <w:lvlJc w:val="left"/>
      <w:pPr>
        <w:tabs>
          <w:tab w:val="num" w:pos="5040"/>
        </w:tabs>
        <w:ind w:left="5040" w:hanging="360"/>
      </w:pPr>
      <w:rPr>
        <w:rFonts w:cs="Times New Roman" w:hint="default"/>
      </w:rPr>
    </w:lvl>
    <w:lvl w:ilvl="7" w:tplc="F586AE02">
      <w:start w:val="1"/>
      <w:numFmt w:val="decimal"/>
      <w:lvlText w:val="%8."/>
      <w:lvlJc w:val="left"/>
      <w:pPr>
        <w:tabs>
          <w:tab w:val="num" w:pos="5760"/>
        </w:tabs>
        <w:ind w:left="5760" w:hanging="360"/>
      </w:pPr>
      <w:rPr>
        <w:rFonts w:cs="Times New Roman" w:hint="default"/>
      </w:rPr>
    </w:lvl>
    <w:lvl w:ilvl="8" w:tplc="06381006">
      <w:start w:val="1"/>
      <w:numFmt w:val="decimal"/>
      <w:lvlText w:val="%9."/>
      <w:lvlJc w:val="left"/>
      <w:pPr>
        <w:tabs>
          <w:tab w:val="num" w:pos="6480"/>
        </w:tabs>
        <w:ind w:left="648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B1"/>
    <w:rsid w:val="00281B21"/>
    <w:rsid w:val="008E4C6B"/>
    <w:rsid w:val="008F6BB1"/>
    <w:rsid w:val="00931052"/>
    <w:rsid w:val="00C75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E0D4"/>
  <w15:docId w15:val="{7DD00C07-2E12-437B-9D2C-B807FE38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1942</Words>
  <Characters>11072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2026-08-10T09:34:00Z</dcterms:created>
  <dcterms:modified xsi:type="dcterms:W3CDTF">2026-08-10T09:34:00Z</dcterms:modified>
</cp:coreProperties>
</file>