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249FBF" w14:textId="77777777" w:rsidR="004F1956" w:rsidRDefault="004F1956" w:rsidP="004F1956">
      <w:pPr>
        <w:pStyle w:val="ds-markdown-paragraph"/>
        <w:shd w:val="clear" w:color="auto" w:fill="FFFFFF"/>
        <w:spacing w:before="240" w:beforeAutospacing="0" w:after="240" w:afterAutospacing="0"/>
        <w:rPr>
          <w:rFonts w:ascii="Segoe UI" w:hAnsi="Segoe UI" w:cs="Segoe UI"/>
          <w:color w:val="0F1115"/>
        </w:rPr>
      </w:pPr>
      <w:r>
        <w:rPr>
          <w:rStyle w:val="ac"/>
          <w:rFonts w:ascii="Segoe UI" w:hAnsi="Segoe UI" w:cs="Segoe UI"/>
          <w:color w:val="0F1115"/>
        </w:rPr>
        <w:t>Тема:</w:t>
      </w:r>
      <w:r>
        <w:rPr>
          <w:rFonts w:ascii="Segoe UI" w:hAnsi="Segoe UI" w:cs="Segoe UI"/>
          <w:color w:val="0F1115"/>
        </w:rPr>
        <w:t> «Роль преподавателя истории в формировании гражданской идентичности студентов СПО»</w:t>
      </w:r>
    </w:p>
    <w:p w14:paraId="6E1139C0" w14:textId="77777777" w:rsidR="004F1956" w:rsidRDefault="004F1956" w:rsidP="004F1956">
      <w:pPr>
        <w:pStyle w:val="ds-markdown-paragraph"/>
        <w:shd w:val="clear" w:color="auto" w:fill="FFFFFF"/>
        <w:spacing w:before="240" w:beforeAutospacing="0" w:after="240" w:afterAutospacing="0"/>
        <w:rPr>
          <w:rFonts w:ascii="Segoe UI" w:hAnsi="Segoe UI" w:cs="Segoe UI"/>
          <w:color w:val="0F1115"/>
        </w:rPr>
      </w:pPr>
      <w:r>
        <w:rPr>
          <w:rStyle w:val="ac"/>
          <w:rFonts w:ascii="Segoe UI" w:hAnsi="Segoe UI" w:cs="Segoe UI"/>
          <w:color w:val="0F1115"/>
        </w:rPr>
        <w:t>Актуальность.</w:t>
      </w:r>
      <w:r>
        <w:rPr>
          <w:rFonts w:ascii="Segoe UI" w:hAnsi="Segoe UI" w:cs="Segoe UI"/>
          <w:color w:val="0F1115"/>
        </w:rPr>
        <w:t xml:space="preserve"> В условиях современных вызовов и необходимости сохранения национально-культурного самосознания формирование гражданской идентичности у подрастающего поколения становится ключевой государственной </w:t>
      </w:r>
      <w:proofErr w:type="gramStart"/>
      <w:r>
        <w:rPr>
          <w:rFonts w:ascii="Segoe UI" w:hAnsi="Segoe UI" w:cs="Segoe UI"/>
          <w:color w:val="0F1115"/>
        </w:rPr>
        <w:t>задачей .</w:t>
      </w:r>
      <w:proofErr w:type="gramEnd"/>
      <w:r>
        <w:rPr>
          <w:rFonts w:ascii="Segoe UI" w:hAnsi="Segoe UI" w:cs="Segoe UI"/>
          <w:color w:val="0F1115"/>
        </w:rPr>
        <w:t xml:space="preserve"> Президент Российской Федерации неоднократно подчеркивал, что духовное единство народа и объединяющие моральные ценности являются таким же важным фактором развития, как политическая и экономическая </w:t>
      </w:r>
      <w:proofErr w:type="gramStart"/>
      <w:r>
        <w:rPr>
          <w:rFonts w:ascii="Segoe UI" w:hAnsi="Segoe UI" w:cs="Segoe UI"/>
          <w:color w:val="0F1115"/>
        </w:rPr>
        <w:t>стабильность .</w:t>
      </w:r>
      <w:proofErr w:type="gramEnd"/>
      <w:r>
        <w:rPr>
          <w:rFonts w:ascii="Segoe UI" w:hAnsi="Segoe UI" w:cs="Segoe UI"/>
          <w:color w:val="0F1115"/>
        </w:rPr>
        <w:t xml:space="preserve"> Особую значимость эта проблема приобретает в системе среднего профессионального образования, где обучаются будущие квалифицированные специалисты, от мировоззрения и ценностных ориентиров которых зависит развитие </w:t>
      </w:r>
      <w:proofErr w:type="gramStart"/>
      <w:r>
        <w:rPr>
          <w:rFonts w:ascii="Segoe UI" w:hAnsi="Segoe UI" w:cs="Segoe UI"/>
          <w:color w:val="0F1115"/>
        </w:rPr>
        <w:t>общества .</w:t>
      </w:r>
      <w:proofErr w:type="gramEnd"/>
    </w:p>
    <w:p w14:paraId="25E17303" w14:textId="77777777" w:rsidR="004F1956" w:rsidRDefault="004F1956" w:rsidP="004F1956">
      <w:pPr>
        <w:pStyle w:val="ds-markdown-paragraph"/>
        <w:shd w:val="clear" w:color="auto" w:fill="FFFFFF"/>
        <w:spacing w:before="240" w:beforeAutospacing="0" w:after="240" w:afterAutospacing="0"/>
        <w:rPr>
          <w:rFonts w:ascii="Segoe UI" w:hAnsi="Segoe UI" w:cs="Segoe UI"/>
          <w:color w:val="0F1115"/>
        </w:rPr>
      </w:pPr>
      <w:r>
        <w:rPr>
          <w:rStyle w:val="ac"/>
          <w:rFonts w:ascii="Segoe UI" w:hAnsi="Segoe UI" w:cs="Segoe UI"/>
          <w:color w:val="0F1115"/>
        </w:rPr>
        <w:t>Цель статьи</w:t>
      </w:r>
      <w:r>
        <w:rPr>
          <w:rFonts w:ascii="Segoe UI" w:hAnsi="Segoe UI" w:cs="Segoe UI"/>
          <w:color w:val="0F1115"/>
        </w:rPr>
        <w:t> — обосновать роль преподавателя истории как ключевого субъекта формирования гражданской идентичности студентов СПО и представить эффективные методические подходы к решению этой задачи.</w:t>
      </w:r>
    </w:p>
    <w:p w14:paraId="55060218" w14:textId="77777777" w:rsidR="004F1956" w:rsidRDefault="004F1956" w:rsidP="004F1956">
      <w:pPr>
        <w:pStyle w:val="ds-markdown-paragraph"/>
        <w:shd w:val="clear" w:color="auto" w:fill="FFFFFF"/>
        <w:spacing w:before="240" w:beforeAutospacing="0" w:after="240" w:afterAutospacing="0"/>
        <w:rPr>
          <w:rFonts w:ascii="Segoe UI" w:hAnsi="Segoe UI" w:cs="Segoe UI"/>
          <w:color w:val="0F1115"/>
        </w:rPr>
      </w:pPr>
      <w:r>
        <w:rPr>
          <w:rStyle w:val="ac"/>
          <w:rFonts w:ascii="Segoe UI" w:hAnsi="Segoe UI" w:cs="Segoe UI"/>
          <w:color w:val="0F1115"/>
        </w:rPr>
        <w:t>Основное содержание.</w:t>
      </w:r>
      <w:r>
        <w:rPr>
          <w:rFonts w:ascii="Segoe UI" w:hAnsi="Segoe UI" w:cs="Segoe UI"/>
          <w:color w:val="0F1115"/>
        </w:rPr>
        <w:t xml:space="preserve"> Гражданская идентичность рассматривается как осознание личностью своей принадлежности к сообществу граждан определенного государства на общекультурной </w:t>
      </w:r>
      <w:proofErr w:type="gramStart"/>
      <w:r>
        <w:rPr>
          <w:rFonts w:ascii="Segoe UI" w:hAnsi="Segoe UI" w:cs="Segoe UI"/>
          <w:color w:val="0F1115"/>
        </w:rPr>
        <w:t>основе .</w:t>
      </w:r>
      <w:proofErr w:type="gramEnd"/>
      <w:r>
        <w:rPr>
          <w:rFonts w:ascii="Segoe UI" w:hAnsi="Segoe UI" w:cs="Segoe UI"/>
          <w:color w:val="0F1115"/>
        </w:rPr>
        <w:t xml:space="preserve"> В структуре гражданской идентичности выделяются когнитивный, ценностно-смысловой и деятельностный </w:t>
      </w:r>
      <w:proofErr w:type="gramStart"/>
      <w:r>
        <w:rPr>
          <w:rFonts w:ascii="Segoe UI" w:hAnsi="Segoe UI" w:cs="Segoe UI"/>
          <w:color w:val="0F1115"/>
        </w:rPr>
        <w:t>компоненты .</w:t>
      </w:r>
      <w:proofErr w:type="gramEnd"/>
      <w:r>
        <w:rPr>
          <w:rFonts w:ascii="Segoe UI" w:hAnsi="Segoe UI" w:cs="Segoe UI"/>
          <w:color w:val="0F1115"/>
        </w:rPr>
        <w:t xml:space="preserve"> Преподавание истории в системе СПО выполняет важную адаптационную функцию, подготавливая студентов не только к профессиональной деятельности, но и к осознанному выполнению гражданских </w:t>
      </w:r>
      <w:proofErr w:type="gramStart"/>
      <w:r>
        <w:rPr>
          <w:rFonts w:ascii="Segoe UI" w:hAnsi="Segoe UI" w:cs="Segoe UI"/>
          <w:color w:val="0F1115"/>
        </w:rPr>
        <w:t>обязанностей .</w:t>
      </w:r>
      <w:proofErr w:type="gramEnd"/>
    </w:p>
    <w:p w14:paraId="628B41E9" w14:textId="77777777" w:rsidR="004F1956" w:rsidRDefault="004F1956" w:rsidP="004F1956">
      <w:pPr>
        <w:pStyle w:val="ds-markdown-paragraph"/>
        <w:shd w:val="clear" w:color="auto" w:fill="FFFFFF"/>
        <w:spacing w:before="240" w:beforeAutospacing="0" w:after="240" w:afterAutospacing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В статье раскрываются следующие методические подходы к формированию гражданской идентичности через преподавание истории:</w:t>
      </w:r>
    </w:p>
    <w:p w14:paraId="136C76C4" w14:textId="77777777" w:rsidR="004F1956" w:rsidRDefault="004F1956" w:rsidP="004F1956">
      <w:pPr>
        <w:pStyle w:val="ds-markdown-paragraph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rFonts w:ascii="Segoe UI" w:hAnsi="Segoe UI" w:cs="Segoe UI"/>
          <w:color w:val="0F1115"/>
        </w:rPr>
      </w:pPr>
      <w:r>
        <w:rPr>
          <w:rStyle w:val="ac"/>
          <w:rFonts w:ascii="Segoe UI" w:hAnsi="Segoe UI" w:cs="Segoe UI"/>
          <w:color w:val="0F1115"/>
        </w:rPr>
        <w:t>Работа с историческими источниками и документами.</w:t>
      </w:r>
      <w:r>
        <w:rPr>
          <w:rFonts w:ascii="Segoe UI" w:hAnsi="Segoe UI" w:cs="Segoe UI"/>
          <w:color w:val="0F1115"/>
        </w:rPr>
        <w:t xml:space="preserve"> Внимательное чтение и анализ документов учит студентов самостоятельно мыслить, рассуждать и выделять характеристики конкретных исторических периодов, развивает исследовательские навыки и критическое понимание </w:t>
      </w:r>
      <w:proofErr w:type="gramStart"/>
      <w:r>
        <w:rPr>
          <w:rFonts w:ascii="Segoe UI" w:hAnsi="Segoe UI" w:cs="Segoe UI"/>
          <w:color w:val="0F1115"/>
        </w:rPr>
        <w:t>информации .</w:t>
      </w:r>
      <w:proofErr w:type="gramEnd"/>
    </w:p>
    <w:p w14:paraId="4314FEFE" w14:textId="77777777" w:rsidR="004F1956" w:rsidRDefault="004F1956" w:rsidP="004F1956">
      <w:pPr>
        <w:pStyle w:val="ds-markdown-paragraph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rFonts w:ascii="Segoe UI" w:hAnsi="Segoe UI" w:cs="Segoe UI"/>
          <w:color w:val="0F1115"/>
        </w:rPr>
      </w:pPr>
      <w:r>
        <w:rPr>
          <w:rStyle w:val="ac"/>
          <w:rFonts w:ascii="Segoe UI" w:hAnsi="Segoe UI" w:cs="Segoe UI"/>
          <w:color w:val="0F1115"/>
        </w:rPr>
        <w:t>Использование биографического метода.</w:t>
      </w:r>
      <w:r>
        <w:rPr>
          <w:rFonts w:ascii="Segoe UI" w:hAnsi="Segoe UI" w:cs="Segoe UI"/>
          <w:color w:val="0F1115"/>
        </w:rPr>
        <w:t xml:space="preserve"> Анализ жизненных путей, мотивов и решений выдающихся исторических личностей позволяет студентам увидеть конкретные примеры проявления гражданственности, патриотизма и моральной </w:t>
      </w:r>
      <w:proofErr w:type="gramStart"/>
      <w:r>
        <w:rPr>
          <w:rFonts w:ascii="Segoe UI" w:hAnsi="Segoe UI" w:cs="Segoe UI"/>
          <w:color w:val="0F1115"/>
        </w:rPr>
        <w:t>стойкости .</w:t>
      </w:r>
      <w:proofErr w:type="gramEnd"/>
    </w:p>
    <w:p w14:paraId="17871C2F" w14:textId="77777777" w:rsidR="004F1956" w:rsidRDefault="004F1956" w:rsidP="004F1956">
      <w:pPr>
        <w:pStyle w:val="ds-markdown-paragraph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rFonts w:ascii="Segoe UI" w:hAnsi="Segoe UI" w:cs="Segoe UI"/>
          <w:color w:val="0F1115"/>
        </w:rPr>
      </w:pPr>
      <w:r>
        <w:rPr>
          <w:rStyle w:val="ac"/>
          <w:rFonts w:ascii="Segoe UI" w:hAnsi="Segoe UI" w:cs="Segoe UI"/>
          <w:color w:val="0F1115"/>
        </w:rPr>
        <w:t>Практико-ориентированные формы обучения.</w:t>
      </w:r>
      <w:r>
        <w:rPr>
          <w:rFonts w:ascii="Segoe UI" w:hAnsi="Segoe UI" w:cs="Segoe UI"/>
          <w:color w:val="0F1115"/>
        </w:rPr>
        <w:t xml:space="preserve"> Проектная и исследовательская деятельность, ролевые игры и дискуссии способствуют развитию эмпатии, критического мышления и формированию устойчивых ценностных </w:t>
      </w:r>
      <w:proofErr w:type="gramStart"/>
      <w:r>
        <w:rPr>
          <w:rFonts w:ascii="Segoe UI" w:hAnsi="Segoe UI" w:cs="Segoe UI"/>
          <w:color w:val="0F1115"/>
        </w:rPr>
        <w:t>ориентиров .</w:t>
      </w:r>
      <w:proofErr w:type="gramEnd"/>
    </w:p>
    <w:p w14:paraId="3550FC9C" w14:textId="77777777" w:rsidR="004F1956" w:rsidRDefault="004F1956" w:rsidP="004F1956">
      <w:pPr>
        <w:pStyle w:val="ds-markdown-paragraph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rFonts w:ascii="Segoe UI" w:hAnsi="Segoe UI" w:cs="Segoe UI"/>
          <w:color w:val="0F1115"/>
        </w:rPr>
      </w:pPr>
      <w:r>
        <w:rPr>
          <w:rStyle w:val="ac"/>
          <w:rFonts w:ascii="Segoe UI" w:hAnsi="Segoe UI" w:cs="Segoe UI"/>
          <w:color w:val="0F1115"/>
        </w:rPr>
        <w:t>Краеведческий компонент.</w:t>
      </w:r>
      <w:r>
        <w:rPr>
          <w:rFonts w:ascii="Segoe UI" w:hAnsi="Segoe UI" w:cs="Segoe UI"/>
          <w:color w:val="0F1115"/>
        </w:rPr>
        <w:t xml:space="preserve"> Изучение истории родного края, сбор материалов о выдающихся земляках и ветеранах помогает осознать личную связь с прошлым и формирует уважение к историческому </w:t>
      </w:r>
      <w:proofErr w:type="gramStart"/>
      <w:r>
        <w:rPr>
          <w:rFonts w:ascii="Segoe UI" w:hAnsi="Segoe UI" w:cs="Segoe UI"/>
          <w:color w:val="0F1115"/>
        </w:rPr>
        <w:t>наследию .</w:t>
      </w:r>
      <w:proofErr w:type="gramEnd"/>
    </w:p>
    <w:p w14:paraId="7EF7B5B9" w14:textId="77777777" w:rsidR="004F1956" w:rsidRDefault="004F1956" w:rsidP="004F1956">
      <w:pPr>
        <w:pStyle w:val="ds-markdown-paragraph"/>
        <w:shd w:val="clear" w:color="auto" w:fill="FFFFFF"/>
        <w:spacing w:before="240" w:beforeAutospacing="0" w:after="240" w:afterAutospacing="0"/>
        <w:rPr>
          <w:rFonts w:ascii="Segoe UI" w:hAnsi="Segoe UI" w:cs="Segoe UI"/>
          <w:color w:val="0F1115"/>
        </w:rPr>
      </w:pPr>
      <w:r>
        <w:rPr>
          <w:rStyle w:val="ac"/>
          <w:rFonts w:ascii="Segoe UI" w:hAnsi="Segoe UI" w:cs="Segoe UI"/>
          <w:color w:val="0F1115"/>
        </w:rPr>
        <w:lastRenderedPageBreak/>
        <w:t>Результаты.</w:t>
      </w:r>
      <w:r>
        <w:rPr>
          <w:rFonts w:ascii="Segoe UI" w:hAnsi="Segoe UI" w:cs="Segoe UI"/>
          <w:color w:val="0F1115"/>
        </w:rPr>
        <w:t> Системная работа по формированию гражданской идентичности через преподавание истории способствует:</w:t>
      </w:r>
    </w:p>
    <w:p w14:paraId="00037E3C" w14:textId="77777777" w:rsidR="004F1956" w:rsidRDefault="004F1956" w:rsidP="004F1956">
      <w:pPr>
        <w:pStyle w:val="ds-markdown-paragraph"/>
        <w:numPr>
          <w:ilvl w:val="0"/>
          <w:numId w:val="2"/>
        </w:numPr>
        <w:shd w:val="clear" w:color="auto" w:fill="FFFFFF"/>
        <w:spacing w:before="0" w:beforeAutospacing="0" w:after="0" w:afterAutospacing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 xml:space="preserve">развитию у студентов чувства гордости за свою страну и уважения к ее </w:t>
      </w:r>
      <w:proofErr w:type="gramStart"/>
      <w:r>
        <w:rPr>
          <w:rFonts w:ascii="Segoe UI" w:hAnsi="Segoe UI" w:cs="Segoe UI"/>
          <w:color w:val="0F1115"/>
        </w:rPr>
        <w:t>истории ;</w:t>
      </w:r>
      <w:proofErr w:type="gramEnd"/>
    </w:p>
    <w:p w14:paraId="210E795F" w14:textId="77777777" w:rsidR="004F1956" w:rsidRDefault="004F1956" w:rsidP="004F1956">
      <w:pPr>
        <w:pStyle w:val="ds-markdown-paragraph"/>
        <w:numPr>
          <w:ilvl w:val="0"/>
          <w:numId w:val="2"/>
        </w:numPr>
        <w:shd w:val="clear" w:color="auto" w:fill="FFFFFF"/>
        <w:spacing w:before="0" w:beforeAutospacing="0" w:after="0" w:afterAutospacing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 xml:space="preserve">формированию активной гражданской позиции и социальной </w:t>
      </w:r>
      <w:proofErr w:type="gramStart"/>
      <w:r>
        <w:rPr>
          <w:rFonts w:ascii="Segoe UI" w:hAnsi="Segoe UI" w:cs="Segoe UI"/>
          <w:color w:val="0F1115"/>
        </w:rPr>
        <w:t>ответственности ;</w:t>
      </w:r>
      <w:proofErr w:type="gramEnd"/>
    </w:p>
    <w:p w14:paraId="4353067B" w14:textId="77777777" w:rsidR="004F1956" w:rsidRDefault="004F1956" w:rsidP="004F1956">
      <w:pPr>
        <w:pStyle w:val="ds-markdown-paragraph"/>
        <w:numPr>
          <w:ilvl w:val="0"/>
          <w:numId w:val="2"/>
        </w:numPr>
        <w:shd w:val="clear" w:color="auto" w:fill="FFFFFF"/>
        <w:spacing w:before="0" w:beforeAutospacing="0" w:after="0" w:afterAutospacing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 xml:space="preserve">укреплению общероссийской идентичности на основе традиционных </w:t>
      </w:r>
      <w:proofErr w:type="gramStart"/>
      <w:r>
        <w:rPr>
          <w:rFonts w:ascii="Segoe UI" w:hAnsi="Segoe UI" w:cs="Segoe UI"/>
          <w:color w:val="0F1115"/>
        </w:rPr>
        <w:t>ценностей .</w:t>
      </w:r>
      <w:proofErr w:type="gramEnd"/>
    </w:p>
    <w:p w14:paraId="632C8399" w14:textId="77777777" w:rsidR="004F1956" w:rsidRDefault="004F1956" w:rsidP="004F1956">
      <w:pPr>
        <w:pStyle w:val="ds-markdown-paragraph"/>
        <w:shd w:val="clear" w:color="auto" w:fill="FFFFFF"/>
        <w:spacing w:before="240" w:beforeAutospacing="0" w:after="240" w:afterAutospacing="0"/>
        <w:rPr>
          <w:rFonts w:ascii="Segoe UI" w:hAnsi="Segoe UI" w:cs="Segoe UI"/>
          <w:color w:val="0F1115"/>
        </w:rPr>
      </w:pPr>
      <w:r>
        <w:rPr>
          <w:rStyle w:val="ac"/>
          <w:rFonts w:ascii="Segoe UI" w:hAnsi="Segoe UI" w:cs="Segoe UI"/>
          <w:color w:val="0F1115"/>
        </w:rPr>
        <w:t>Заключение.</w:t>
      </w:r>
      <w:r>
        <w:rPr>
          <w:rFonts w:ascii="Segoe UI" w:hAnsi="Segoe UI" w:cs="Segoe UI"/>
          <w:color w:val="0F1115"/>
        </w:rPr>
        <w:t xml:space="preserve"> История как учебная дисциплина обладает уникальным воспитательным потенциалом, позволяя не только передать знания, но и сформировать у студентов прочные основы гражданской идентичности, критическое мышление и социальную </w:t>
      </w:r>
      <w:proofErr w:type="gramStart"/>
      <w:r>
        <w:rPr>
          <w:rFonts w:ascii="Segoe UI" w:hAnsi="Segoe UI" w:cs="Segoe UI"/>
          <w:color w:val="0F1115"/>
        </w:rPr>
        <w:t>ответственность .</w:t>
      </w:r>
      <w:proofErr w:type="gramEnd"/>
      <w:r>
        <w:rPr>
          <w:rFonts w:ascii="Segoe UI" w:hAnsi="Segoe UI" w:cs="Segoe UI"/>
          <w:color w:val="0F1115"/>
        </w:rPr>
        <w:t xml:space="preserve"> Преподаватель истории выступает ключевым субъектом этого процесса, от профессиональной позиции и личного примера которого во многом зависит успешность формирования гражданских качеств у будущих </w:t>
      </w:r>
      <w:proofErr w:type="gramStart"/>
      <w:r>
        <w:rPr>
          <w:rFonts w:ascii="Segoe UI" w:hAnsi="Segoe UI" w:cs="Segoe UI"/>
          <w:color w:val="0F1115"/>
        </w:rPr>
        <w:t>специалистов .</w:t>
      </w:r>
      <w:proofErr w:type="gramEnd"/>
    </w:p>
    <w:p w14:paraId="2E289737" w14:textId="77777777" w:rsidR="00F12C76" w:rsidRDefault="00F12C76" w:rsidP="006C0B77">
      <w:pPr>
        <w:spacing w:after="0"/>
        <w:ind w:firstLine="709"/>
        <w:jc w:val="both"/>
      </w:pPr>
    </w:p>
    <w:sectPr w:rsidR="00F12C76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7A3DC0"/>
    <w:multiLevelType w:val="multilevel"/>
    <w:tmpl w:val="579A00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DC13107"/>
    <w:multiLevelType w:val="multilevel"/>
    <w:tmpl w:val="18E6B3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512573299">
    <w:abstractNumId w:val="1"/>
  </w:num>
  <w:num w:numId="2" w16cid:durableId="17531184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1956"/>
    <w:rsid w:val="00062074"/>
    <w:rsid w:val="004F1956"/>
    <w:rsid w:val="006C0B77"/>
    <w:rsid w:val="008242FF"/>
    <w:rsid w:val="00870751"/>
    <w:rsid w:val="00922C48"/>
    <w:rsid w:val="0098663F"/>
    <w:rsid w:val="00B915B7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D66878"/>
  <w15:chartTrackingRefBased/>
  <w15:docId w15:val="{38014E9F-F46C-4CE4-AED2-FAA1F65388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4F195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F195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F1956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F1956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F1956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F1956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F1956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F1956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F1956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F1956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F195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F1956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F1956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4F1956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4F1956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4F1956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4F1956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4F1956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4F195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4F195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F1956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F195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F195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F1956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4F195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F1956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F1956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F1956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4F1956"/>
    <w:rPr>
      <w:b/>
      <w:bCs/>
      <w:smallCaps/>
      <w:color w:val="2E74B5" w:themeColor="accent1" w:themeShade="BF"/>
      <w:spacing w:val="5"/>
    </w:rPr>
  </w:style>
  <w:style w:type="paragraph" w:customStyle="1" w:styleId="ds-markdown-paragraph">
    <w:name w:val="ds-markdown-paragraph"/>
    <w:basedOn w:val="a"/>
    <w:rsid w:val="004F1956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character" w:styleId="ac">
    <w:name w:val="Strong"/>
    <w:basedOn w:val="a0"/>
    <w:uiPriority w:val="22"/>
    <w:qFormat/>
    <w:rsid w:val="004F195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485</Words>
  <Characters>2771</Characters>
  <Application>Microsoft Office Word</Application>
  <DocSecurity>0</DocSecurity>
  <Lines>23</Lines>
  <Paragraphs>6</Paragraphs>
  <ScaleCrop>false</ScaleCrop>
  <Company/>
  <LinksUpToDate>false</LinksUpToDate>
  <CharactersWithSpaces>3250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</cp:revision>
  <dcterms:created xsi:type="dcterms:W3CDTF">2026-07-28T14:05:00Z</dcterms:created>
  <dcterms:modified xsi:type="dcterms:W3CDTF">2026-07-28T14:05:00Z</dcterms:modified>
</cp:coreProperties>
</file>