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5897" w:rsidRPr="00CB1458" w:rsidRDefault="0058396D" w:rsidP="00CB1458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41321291"/>
      <w:r w:rsidRPr="00CB1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Дисциплина через уважение: как перестать кричать и начать договариваться (или </w:t>
      </w:r>
      <w:r w:rsidRPr="00CB145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«От репрессии к контракту: новая этика поведения в начальной школе»</w:t>
      </w:r>
      <w:r w:rsidRPr="00CB1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).</w:t>
      </w:r>
    </w:p>
    <w:p w:rsidR="00031B24" w:rsidRPr="00031B24" w:rsidRDefault="0058396D" w:rsidP="00031B24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Hlk241321326"/>
      <w:bookmarkEnd w:id="0"/>
      <w:r w:rsidRPr="00CB1458">
        <w:rPr>
          <w:rFonts w:ascii="Times New Roman" w:hAnsi="Times New Roman" w:cs="Times New Roman"/>
          <w:sz w:val="24"/>
          <w:szCs w:val="24"/>
        </w:rPr>
        <w:t>Дисциплина через уважение в классе — это подход при котором порядок в учебном заведении строится не на страхе или внешних наказаниях, а на взаимном уважении между учителем и учениками, а также между самими учащимися. Такой метод предполагает создание атмосферы доверия, сотрудничества и осознанного соблюдения правил.</w:t>
      </w:r>
      <w:bookmarkEnd w:id="1"/>
      <w:r w:rsidR="00031B24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GoBack"/>
      <w:bookmarkEnd w:id="2"/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Многие учителя сталкиваются с тем, что традиционные методы воздействия (замечания в дневник, вызов родителей, удаление из класса) работают всё хуже.  Дети либо замыкаются и теряют мотивацию, либо начинают открыто протестовать. Авторитарная дисциплина дает временную тишину, но разрушает доверие. В статье предлагается перейти от системы наказаний к системе договоренностей, где правила создают сами ученики под руководством педагог</w:t>
      </w:r>
      <w:r w:rsidR="00031B24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:rsidR="00375897" w:rsidRPr="00CB1458" w:rsidRDefault="0058396D" w:rsidP="00031B24">
      <w:pPr>
        <w:ind w:firstLine="851"/>
        <w:rPr>
          <w:rFonts w:ascii="Times New Roman" w:hAnsi="Times New Roman" w:cs="Times New Roman"/>
          <w:sz w:val="24"/>
          <w:szCs w:val="24"/>
        </w:rPr>
      </w:pPr>
      <w:r w:rsidRPr="00CB1458">
        <w:rPr>
          <w:rFonts w:ascii="Times New Roman" w:hAnsi="Times New Roman" w:cs="Times New Roman"/>
          <w:sz w:val="24"/>
          <w:szCs w:val="24"/>
        </w:rPr>
        <w:t>Младший школьный возраст – это возраст, когда у ребенка активно формируется самооценка. От уровня ее сформированности и будет зависть стремление детей к самовоспитанию, активность растущей личности.</w:t>
      </w:r>
    </w:p>
    <w:p w:rsidR="00375897" w:rsidRPr="00CB1458" w:rsidRDefault="0058396D" w:rsidP="00CB1458">
      <w:pPr>
        <w:pStyle w:val="a9"/>
      </w:pPr>
      <w:r w:rsidRPr="00CB1458">
        <w:rPr>
          <w:rStyle w:val="a3"/>
        </w:rPr>
        <w:t>Различают 2 вида самооценки:</w:t>
      </w:r>
    </w:p>
    <w:p w:rsidR="00375897" w:rsidRPr="00CB1458" w:rsidRDefault="0058396D" w:rsidP="00CB1458">
      <w:pPr>
        <w:pStyle w:val="a9"/>
      </w:pPr>
      <w:r w:rsidRPr="00CB1458">
        <w:t>1. Адекватная (соответствует действительности);</w:t>
      </w:r>
    </w:p>
    <w:p w:rsidR="00375897" w:rsidRPr="00CB1458" w:rsidRDefault="0058396D" w:rsidP="00CB1458">
      <w:pPr>
        <w:pStyle w:val="a9"/>
      </w:pPr>
      <w:r w:rsidRPr="00CB1458">
        <w:t>2. Неадекватная:</w:t>
      </w:r>
    </w:p>
    <w:p w:rsidR="00375897" w:rsidRPr="00CB1458" w:rsidRDefault="0058396D" w:rsidP="00CB1458">
      <w:pPr>
        <w:pStyle w:val="a9"/>
      </w:pPr>
      <w:r w:rsidRPr="00CB1458">
        <w:t>- завышенная,</w:t>
      </w:r>
    </w:p>
    <w:p w:rsidR="00375897" w:rsidRPr="00CB1458" w:rsidRDefault="0058396D" w:rsidP="00CB1458">
      <w:pPr>
        <w:pStyle w:val="a9"/>
      </w:pPr>
      <w:r w:rsidRPr="00CB1458">
        <w:t>- заниженная.</w:t>
      </w:r>
    </w:p>
    <w:p w:rsidR="00375897" w:rsidRPr="00CB1458" w:rsidRDefault="0058396D" w:rsidP="00CB1458">
      <w:pPr>
        <w:pStyle w:val="a9"/>
      </w:pPr>
      <w:r w:rsidRPr="00CB1458">
        <w:rPr>
          <w:rStyle w:val="a3"/>
        </w:rPr>
        <w:t>Существует ряд факторов, влияющих на формирование самооценки младших школьников:</w:t>
      </w:r>
    </w:p>
    <w:p w:rsidR="00375897" w:rsidRPr="00CB1458" w:rsidRDefault="0058396D" w:rsidP="00CB1458">
      <w:pPr>
        <w:pStyle w:val="a9"/>
      </w:pPr>
      <w:r w:rsidRPr="00CB1458">
        <w:t>- стиль воспитания младших школьников родителями,</w:t>
      </w:r>
    </w:p>
    <w:p w:rsidR="00375897" w:rsidRPr="00CB1458" w:rsidRDefault="0058396D" w:rsidP="00CB1458">
      <w:pPr>
        <w:pStyle w:val="a9"/>
      </w:pPr>
      <w:r w:rsidRPr="00CB1458">
        <w:t>- особенности общения с педагогом,</w:t>
      </w:r>
    </w:p>
    <w:p w:rsidR="00375897" w:rsidRPr="00CB1458" w:rsidRDefault="0058396D" w:rsidP="00CB1458">
      <w:pPr>
        <w:pStyle w:val="a9"/>
      </w:pPr>
      <w:r w:rsidRPr="00CB1458">
        <w:t>- школьная оценка.</w:t>
      </w:r>
    </w:p>
    <w:p w:rsidR="00375897" w:rsidRPr="00CB1458" w:rsidRDefault="0058396D" w:rsidP="00CB1458">
      <w:pPr>
        <w:pStyle w:val="a9"/>
        <w:ind w:firstLine="851"/>
      </w:pPr>
      <w:r w:rsidRPr="00CB1458">
        <w:t>Ориентируясь на оценку школьной успеваемости, дети наделяют представителей разных групп (двоечники, отличники) соответствующими качествами. Оценка в данном возрасте определяет социальный статус школьника, является оценкой личности. Родители и педагоги должны помнить, что в этом возрасте школьник не делает различий между оценкой личности и успеваемости. И отрицательную оценку они воспринимают как фразу «ты - плохой». Поэтому важно чаще хвалить и плохо успевающего школьника, пусть и за незначительные достижения.</w:t>
      </w:r>
    </w:p>
    <w:p w:rsidR="00375897" w:rsidRPr="00CB1458" w:rsidRDefault="0058396D" w:rsidP="00CB1458">
      <w:pPr>
        <w:pStyle w:val="a9"/>
        <w:ind w:firstLine="851"/>
      </w:pPr>
      <w:r w:rsidRPr="00CB1458">
        <w:t>На формирование самооценки младших школьников оказывает влияние и домашнее воспитание. Дети с неадекватно завышенной самооценкой воспитываются по типу кумира, в атмосфере всеобщего поклонения. Высокая адекватная самооценка развивается у ребенка в семье, где его заслуженно хвалят, унизительно не наказывают. Заниженная самооценка формируется в результате бесконтрольного равнодушного отношения к ребенку в семье.</w:t>
      </w:r>
    </w:p>
    <w:p w:rsidR="00375897" w:rsidRPr="00CB1458" w:rsidRDefault="0058396D" w:rsidP="00CB1458">
      <w:pPr>
        <w:pStyle w:val="a9"/>
        <w:ind w:firstLine="851"/>
      </w:pPr>
      <w:r w:rsidRPr="00CB1458">
        <w:lastRenderedPageBreak/>
        <w:t>Семейные ценности также оказывают влияние на самооценку. У детей формируются те качества, которые являются важными для родителей. Значимые для ребенка взрослые задают ему начальный уровень притязаний. Такие дети желают только успеха, для них четверка – это личная трагедия.</w:t>
      </w:r>
    </w:p>
    <w:p w:rsidR="00375897" w:rsidRPr="00CB1458" w:rsidRDefault="0058396D" w:rsidP="00CB1458">
      <w:pPr>
        <w:pStyle w:val="a9"/>
        <w:ind w:firstLine="851"/>
      </w:pPr>
      <w:r w:rsidRPr="00CB1458">
        <w:t>Если самооценка младшего школьника адекватная, то он коммуникабелен, бодр, стремится к достижению успехов в деятельности. Дети с неадекватной заниженной самооценкой опасаются браться за какое-либо задание, панически боятся провала, выбирают только задачи с легким решением, они не уверены в себе и чрезмерно самокритичны.</w:t>
      </w:r>
    </w:p>
    <w:p w:rsidR="00375897" w:rsidRPr="00CB1458" w:rsidRDefault="0058396D" w:rsidP="00CB1458">
      <w:pPr>
        <w:pStyle w:val="a9"/>
      </w:pPr>
      <w:r w:rsidRPr="00CB1458">
        <w:rPr>
          <w:rStyle w:val="a3"/>
        </w:rPr>
        <w:t>Причины формирования неадекватной самооценки младших школьников:</w:t>
      </w:r>
    </w:p>
    <w:p w:rsidR="00375897" w:rsidRPr="00CB1458" w:rsidRDefault="0058396D" w:rsidP="00CB1458">
      <w:pPr>
        <w:pStyle w:val="a9"/>
      </w:pPr>
      <w:r w:rsidRPr="00CB1458">
        <w:t>1. Влияние значимых взрослых на заниженную или завышенную самооценку ребенка. Такие оценки воздействуют на детей с несамостоятельностью, повышенной внушаемостью. Необходимо понимать,</w:t>
      </w:r>
      <w:r>
        <w:t xml:space="preserve"> </w:t>
      </w:r>
      <w:r w:rsidRPr="00CB1458">
        <w:t>как важна роль учителя в начальной школе на данном этапе становления личности.</w:t>
      </w:r>
    </w:p>
    <w:p w:rsidR="00375897" w:rsidRPr="00CB1458" w:rsidRDefault="0058396D" w:rsidP="00CB1458">
      <w:pPr>
        <w:pStyle w:val="a9"/>
      </w:pPr>
      <w:r w:rsidRPr="00CB1458">
        <w:t>2. Ограниченный круг деятельности и общения. Сужая круг общения, родители тем самым ограничивают сферы, в которых ребенок мог бы себя проявить. В результате, у детей отсутствуют представления о ситуациях, в которых требуется проявление определенных качеств для выполнения нужного действия. Вследствие этого, формируется неадекватная самооценка.</w:t>
      </w:r>
    </w:p>
    <w:p w:rsidR="00375897" w:rsidRPr="00CB1458" w:rsidRDefault="0058396D" w:rsidP="00CB1458">
      <w:pPr>
        <w:pStyle w:val="a9"/>
      </w:pPr>
      <w:r w:rsidRPr="00CB1458">
        <w:t>3. Если в коллективе нет традиции оценки поступков и действий одноклассников, то это приводит к неправильному формированию критериев самооценки.</w:t>
      </w:r>
    </w:p>
    <w:p w:rsidR="00375897" w:rsidRPr="00CB1458" w:rsidRDefault="0058396D" w:rsidP="00CB1458">
      <w:pPr>
        <w:pStyle w:val="a9"/>
      </w:pPr>
      <w:r w:rsidRPr="00CB1458">
        <w:t>4. Случайные неудачи или успехи.</w:t>
      </w:r>
    </w:p>
    <w:p w:rsidR="00375897" w:rsidRPr="00CB1458" w:rsidRDefault="0058396D" w:rsidP="00031B24">
      <w:pPr>
        <w:pStyle w:val="a9"/>
        <w:ind w:firstLine="851"/>
      </w:pPr>
      <w:r w:rsidRPr="00CB1458">
        <w:t>Подводя итог, отметим, что в формировании самооценки младшего школьника со стороны родителей и педагогов важна система. Самое главное в ней – радоваться успехам ребенка, ценить его индивидуальность, помогать ему в достижении целей. Нужно помнить, что самооценка, сформировавшаяся в детстве, существенно влияет на всю жизнь. Необходимо поддерживать ребенка в развитии у него адекватной самооценки.</w:t>
      </w:r>
    </w:p>
    <w:p w:rsidR="00375897" w:rsidRPr="00CB1458" w:rsidRDefault="0058396D" w:rsidP="00CB145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B1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Почему репрессивные методы больше не работают?</w:t>
      </w:r>
    </w:p>
    <w:p w:rsidR="00375897" w:rsidRPr="00CB1458" w:rsidRDefault="0058396D" w:rsidP="00CB1458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1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Психофизиология:</w:t>
      </w:r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Мозг ребенка в стрессе (от окрика или угрозы наказания) переходит в режим «бей или беги». Доступ к префронтальной коре, отвечающей за самоконтроль и обучение, закрывается. Ребенок физически не может усвоить материал после того, как его публично отчитали.</w:t>
      </w:r>
    </w:p>
    <w:p w:rsidR="00375897" w:rsidRPr="00CB1458" w:rsidRDefault="0058396D" w:rsidP="00CB1458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1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Социальный контекст:</w:t>
      </w:r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Современные дети растут в другой информационной среде. Они острее реагируют на несправедливость и нарушение личных границ. Подавление авторитетом вызывает не послушание, а скрытую агрессию или выученную беспомощность.</w:t>
      </w:r>
    </w:p>
    <w:p w:rsidR="00375897" w:rsidRPr="00CB1458" w:rsidRDefault="0058396D" w:rsidP="00CB1458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B1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Разница между подчинением и саморегуляцией:</w:t>
      </w:r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Цель учителя — не заставить сидеть тихо из страха, а научить ребенка управлять своим поведением ради общей цели.</w:t>
      </w:r>
    </w:p>
    <w:p w:rsidR="00031B24" w:rsidRDefault="00031B24" w:rsidP="00CB1458">
      <w:pPr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31B24" w:rsidRDefault="00031B24" w:rsidP="00CB1458">
      <w:pPr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75897" w:rsidRPr="00CB1458" w:rsidRDefault="0058396D" w:rsidP="00CB1458">
      <w:pPr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CB1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Ключевые принципы:</w:t>
      </w:r>
    </w:p>
    <w:p w:rsidR="00375897" w:rsidRPr="00CB1458" w:rsidRDefault="0058396D" w:rsidP="00CB1458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B1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Уважение к личности ученика.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</w:t>
      </w:r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видеть в каждом ребенке личность, проявлять искренний интерес к его чувствам, потребностям и достижениям. Важно избегать унижений, публичных замечаний или унижения детей — это сохраняет их достоинство и 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крепляет понимание в</w:t>
      </w:r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>ажности дисциплины.</w:t>
      </w:r>
    </w:p>
    <w:p w:rsidR="00375897" w:rsidRPr="00CB1458" w:rsidRDefault="0058396D" w:rsidP="00CB1458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B1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Личный пример.</w:t>
      </w:r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Учитель должен демонстрировать уверенность, честность, ответственность и уважительное отношение к другим. Дети часто копируют поведение взрослых, поэтому важно, чтобы педагог сам соблюдал правила вежливо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сти, поддерживал зрительный конт</w:t>
      </w:r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акт, не перебивал и т. д.</w:t>
      </w:r>
    </w:p>
    <w:p w:rsidR="00375897" w:rsidRPr="00CB1458" w:rsidRDefault="0058396D" w:rsidP="00CB1458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B1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Последовательность и справедливость.</w:t>
      </w:r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 должны быть чёткими, понятными, согласованными с учениками и применяться ко всем одинаково, без исключений. Наказания и меры воздействия должны быть соразмерными, логичными и неизбежными.</w:t>
      </w:r>
    </w:p>
    <w:p w:rsidR="00375897" w:rsidRPr="00CB1458" w:rsidRDefault="0058396D" w:rsidP="00CB1458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B14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Взаимное уважение между учащимися.</w:t>
      </w:r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Важно развивать культуру взаимоотношений, учить распознавать проявления уважения и неуважения, корректно выражать свои мысли и чувства. Мо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жно проводить специальные упраж</w:t>
      </w:r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нения и тренинги, например,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</w:t>
      </w:r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толерантности, навыков коммуникативного общения.</w:t>
      </w:r>
    </w:p>
    <w:p w:rsidR="00375897" w:rsidRPr="00CB1458" w:rsidRDefault="0058396D" w:rsidP="00CB1458">
      <w:pPr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CB1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Методы и практики</w:t>
      </w:r>
    </w:p>
    <w:p w:rsidR="00375897" w:rsidRPr="00CB1458" w:rsidRDefault="0058396D" w:rsidP="00CB1458">
      <w:pPr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B1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Установление чётких правил.</w:t>
      </w:r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следует сформулировать в начале учебного года, объяснить простым языком и обсудить с учениками, объяснив, почему они необходимы. Правила могут включать, например, такие: «один говорит — остальные слушают», «уважай мнение собеседника», «бережно относись ко всему в классе».</w:t>
      </w:r>
    </w:p>
    <w:p w:rsidR="00375897" w:rsidRPr="00CB1458" w:rsidRDefault="0058396D" w:rsidP="00CB1458">
      <w:pPr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B1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Позитивное подкрепление.</w:t>
      </w:r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Важно замечать и поощрять дисциплинарное поведение — это может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 похвала, дополнительные ба</w:t>
      </w:r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>ллы, короткие игровые активности для всей группы.</w:t>
      </w:r>
    </w:p>
    <w:p w:rsidR="00375897" w:rsidRPr="00CB1458" w:rsidRDefault="0058396D" w:rsidP="00CB1458">
      <w:pPr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B1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Эмоциональная поддержка и эмпатия.</w:t>
      </w:r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Учитель должен быть внимателен к чувствам и переживаниям учеников, создавать безопасное пространство, где они могут выражать свои мысли и идеи.</w:t>
      </w:r>
    </w:p>
    <w:p w:rsidR="00375897" w:rsidRPr="00CB1458" w:rsidRDefault="0058396D" w:rsidP="00CB1458">
      <w:pPr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B1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Групповая работа и интерактивные методы.</w:t>
      </w:r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 групповых проектов, дискуссий, ролевых игр и других форм совместной деятельности укрепляет чувство общности и снижает риск нарушения дисциплины.</w:t>
      </w:r>
    </w:p>
    <w:p w:rsidR="00375897" w:rsidRPr="00CB1458" w:rsidRDefault="0058396D" w:rsidP="00CB1458">
      <w:pPr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B1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Решение конфликтов мирным путём. </w:t>
      </w:r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возникновении проблем важно находить компромиссы, избегать криков и наказаний.</w:t>
      </w:r>
    </w:p>
    <w:p w:rsidR="00375897" w:rsidRPr="00CB1458" w:rsidRDefault="0058396D" w:rsidP="00CB1458">
      <w:pPr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B1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Традиции и ритуалы. </w:t>
      </w:r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Введение небольших традиций </w:t>
      </w:r>
      <w:proofErr w:type="gramStart"/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>( например</w:t>
      </w:r>
      <w:proofErr w:type="gramEnd"/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приветствие перед началом урока или минуты благодарности) помогае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 создать положительную атмосфе</w:t>
      </w:r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>ру и укрепить чувство принадлежности к коллективу.</w:t>
      </w:r>
    </w:p>
    <w:p w:rsidR="00375897" w:rsidRPr="00CB1458" w:rsidRDefault="0058396D" w:rsidP="00CB1458">
      <w:pPr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B1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Индивидуальные беседы и обратная связь.</w:t>
      </w:r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Регулярные индивидуальные беседы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обсуждения успехов</w:t>
      </w:r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возможностях для улучшения, а также анонимные опросы для получения обратной связи помогает ученикам понимать свои сильные и слабые стороны.</w:t>
      </w:r>
    </w:p>
    <w:p w:rsidR="00375897" w:rsidRDefault="0058396D" w:rsidP="00CB145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1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Разбор реальных кейсов: от реакции к профилактике.</w:t>
      </w:r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Вместо сухой теории здесь приводятся конкретные ситуации, знакомые каждому учителю </w:t>
      </w:r>
      <w:proofErr w:type="spellStart"/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началки</w:t>
      </w:r>
      <w:proofErr w:type="spellEnd"/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31B24" w:rsidRPr="00CB1458" w:rsidRDefault="00031B24" w:rsidP="00CB145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a"/>
        <w:tblW w:w="9355" w:type="dxa"/>
        <w:tblLook w:val="04A0" w:firstRow="1" w:lastRow="0" w:firstColumn="1" w:lastColumn="0" w:noHBand="0" w:noVBand="1"/>
      </w:tblPr>
      <w:tblGrid>
        <w:gridCol w:w="2986"/>
        <w:gridCol w:w="2333"/>
        <w:gridCol w:w="4036"/>
      </w:tblGrid>
      <w:tr w:rsidR="00375897" w:rsidRPr="00CB1458" w:rsidTr="00031B24">
        <w:tc>
          <w:tcPr>
            <w:tcW w:w="2986" w:type="dxa"/>
          </w:tcPr>
          <w:p w:rsidR="00375897" w:rsidRPr="00CB1458" w:rsidRDefault="0058396D" w:rsidP="00CB145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B14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Ситуация (Кейс)</w:t>
            </w:r>
          </w:p>
        </w:tc>
        <w:tc>
          <w:tcPr>
            <w:tcW w:w="2333" w:type="dxa"/>
          </w:tcPr>
          <w:p w:rsidR="00375897" w:rsidRPr="00CB1458" w:rsidRDefault="0058396D" w:rsidP="00CB145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B14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Репрессивный подход (как делать НЕ надо)</w:t>
            </w:r>
          </w:p>
        </w:tc>
        <w:tc>
          <w:tcPr>
            <w:tcW w:w="4036" w:type="dxa"/>
          </w:tcPr>
          <w:p w:rsidR="00375897" w:rsidRPr="00CB1458" w:rsidRDefault="0058396D" w:rsidP="00CB145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B14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Уважительный подход (решение)</w:t>
            </w:r>
          </w:p>
        </w:tc>
      </w:tr>
      <w:tr w:rsidR="00375897" w:rsidRPr="00CB1458" w:rsidTr="00031B24">
        <w:tc>
          <w:tcPr>
            <w:tcW w:w="2986" w:type="dxa"/>
          </w:tcPr>
          <w:p w:rsidR="00375897" w:rsidRPr="00CB1458" w:rsidRDefault="0058396D" w:rsidP="00CB14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  <w:r w:rsidRPr="00CB14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«Гиперактивный» ученик мешает вести урок (крутится, выкрикивает).</w:t>
            </w:r>
          </w:p>
        </w:tc>
        <w:tc>
          <w:tcPr>
            <w:tcW w:w="2333" w:type="dxa"/>
          </w:tcPr>
          <w:p w:rsidR="00375897" w:rsidRPr="00CB1458" w:rsidRDefault="0058396D" w:rsidP="00CB14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Сделать замечание всему классу, выставить виновника за дверь, написать докладную.</w:t>
            </w:r>
          </w:p>
        </w:tc>
        <w:tc>
          <w:tcPr>
            <w:tcW w:w="4036" w:type="dxa"/>
          </w:tcPr>
          <w:p w:rsidR="00375897" w:rsidRPr="00CB1458" w:rsidRDefault="0058396D" w:rsidP="00CB14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Договориться о невербальном сигнале (например, легкое касание плеча или карточка на парте). Дать ребенку «законную» возможность двигаться: попросить раздать тетради, стереть с доски, разрешить стоять у парты во время письма.</w:t>
            </w:r>
          </w:p>
        </w:tc>
      </w:tr>
      <w:tr w:rsidR="00375897" w:rsidRPr="00CB1458" w:rsidTr="00031B24">
        <w:tc>
          <w:tcPr>
            <w:tcW w:w="2986" w:type="dxa"/>
          </w:tcPr>
          <w:p w:rsidR="00375897" w:rsidRPr="00CB1458" w:rsidRDefault="0058396D" w:rsidP="00CB14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4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Группа детей смеется и отвлекается на задней парте.</w:t>
            </w:r>
          </w:p>
        </w:tc>
        <w:tc>
          <w:tcPr>
            <w:tcW w:w="2333" w:type="dxa"/>
          </w:tcPr>
          <w:p w:rsidR="00375897" w:rsidRPr="00CB1458" w:rsidRDefault="0058396D" w:rsidP="00CB14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Прилюдно пристыдить: «Иванов и Петров, вам отдельное приглашение нужно?»</w:t>
            </w:r>
          </w:p>
        </w:tc>
        <w:tc>
          <w:tcPr>
            <w:tcW w:w="4036" w:type="dxa"/>
          </w:tcPr>
          <w:p w:rsidR="00375897" w:rsidRPr="00CB1458" w:rsidRDefault="0058396D" w:rsidP="00CB14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Остановить объяснение. Спокойно подойти и спросить: «Ребята, я вижу, вам сейчас интереснее ваше общение. Мы закончим через 5 минут, обсудите это на перемене, чтобы не пропустить важное правило». Переключение внимания без агрессии.</w:t>
            </w:r>
          </w:p>
        </w:tc>
      </w:tr>
      <w:tr w:rsidR="00375897" w:rsidRPr="00CB1458" w:rsidTr="00031B24">
        <w:tc>
          <w:tcPr>
            <w:tcW w:w="2986" w:type="dxa"/>
          </w:tcPr>
          <w:p w:rsidR="00375897" w:rsidRPr="00CB1458" w:rsidRDefault="0058396D" w:rsidP="00CB14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4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Ученик отказывается выполнять задание («Я не буду»).</w:t>
            </w:r>
          </w:p>
        </w:tc>
        <w:tc>
          <w:tcPr>
            <w:tcW w:w="2333" w:type="dxa"/>
          </w:tcPr>
          <w:p w:rsidR="00375897" w:rsidRPr="00CB1458" w:rsidRDefault="0058396D" w:rsidP="00CB14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Заставлять, угрожать двойкой, вызывать завуча.</w:t>
            </w:r>
          </w:p>
        </w:tc>
        <w:tc>
          <w:tcPr>
            <w:tcW w:w="4036" w:type="dxa"/>
          </w:tcPr>
          <w:p w:rsidR="00375897" w:rsidRPr="00CB1458" w:rsidRDefault="0058396D" w:rsidP="00CB14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Подойти один на один. Спросить: «Тебе трудно или ты устал? Давай решим первые два примера вместе, а остальные проверишь сам». Предложить выбор формата: решить письменно или объяснить устно.</w:t>
            </w:r>
          </w:p>
        </w:tc>
      </w:tr>
      <w:tr w:rsidR="00375897" w:rsidRPr="00CB1458" w:rsidTr="00031B24">
        <w:tc>
          <w:tcPr>
            <w:tcW w:w="2986" w:type="dxa"/>
          </w:tcPr>
          <w:p w:rsidR="00375897" w:rsidRPr="00CB1458" w:rsidRDefault="0058396D" w:rsidP="00CB14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4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Конфликт из-за игрушки/канцелярии на перемене.</w:t>
            </w:r>
          </w:p>
        </w:tc>
        <w:tc>
          <w:tcPr>
            <w:tcW w:w="2333" w:type="dxa"/>
          </w:tcPr>
          <w:p w:rsidR="00375897" w:rsidRPr="00CB1458" w:rsidRDefault="0058396D" w:rsidP="00CB14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Наказать обоих (оставить после уроков), отобрать предмет.</w:t>
            </w:r>
          </w:p>
        </w:tc>
        <w:tc>
          <w:tcPr>
            <w:tcW w:w="4036" w:type="dxa"/>
          </w:tcPr>
          <w:p w:rsidR="00375897" w:rsidRPr="00CB1458" w:rsidRDefault="0058396D" w:rsidP="00CB14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Организовать медиацию. Посадить детей друг напротив друга. Правило: говорит только тот, у кого в руках мягкий мячик. Помочь им сформулировать чувства («Мне обидно») и потребность («Я хочу играть по очереди»).</w:t>
            </w:r>
          </w:p>
        </w:tc>
      </w:tr>
    </w:tbl>
    <w:p w:rsidR="00375897" w:rsidRPr="00CB1458" w:rsidRDefault="0058396D" w:rsidP="00CB145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B1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Создание свода правил класса вместе с детьми </w:t>
      </w:r>
    </w:p>
    <w:p w:rsidR="00375897" w:rsidRPr="00CB1458" w:rsidRDefault="0058396D" w:rsidP="00CB1458">
      <w:pPr>
        <w:pStyle w:val="a8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1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Этап 1. Отказ от слова «правила», переход к слову «договор».</w:t>
      </w:r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Учитель объясняет: «Мы команда космического корабля / исследователи джунглей. Чтобы наша экспедиция удалась, нам нужен устав. Какой он будет?»</w:t>
      </w:r>
    </w:p>
    <w:p w:rsidR="00375897" w:rsidRPr="00CB1458" w:rsidRDefault="0058396D" w:rsidP="00CB1458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1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Этап 2. Мозговая атака.</w:t>
      </w:r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доске фиксируются любые предложения детей, даже абсурдные («Не плеваться компотом»). Важно дать выговориться всем.</w:t>
      </w:r>
    </w:p>
    <w:p w:rsidR="00375897" w:rsidRPr="00CB1458" w:rsidRDefault="0058396D" w:rsidP="00CB1458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1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Этап 3. Позитивная формулировка.</w:t>
      </w:r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часто говорят через частицу «не». Задача учителя — перевернуть запрет в разрешение. Вместо «Не бегать» — «Передвигаемся шагом». Вместо «Не выкрикивать» — «Хотим сказать — поднимаем руку».</w:t>
      </w:r>
    </w:p>
    <w:p w:rsidR="00375897" w:rsidRPr="00CB1458" w:rsidRDefault="0058396D" w:rsidP="00CB1458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1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Этап 4. Группировка.</w:t>
      </w:r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30 предложений получается 4–5 главных пунктов. Классические примеры:</w:t>
      </w:r>
    </w:p>
    <w:p w:rsidR="00375897" w:rsidRPr="00CB1458" w:rsidRDefault="0058396D" w:rsidP="00CB1458">
      <w:pPr>
        <w:numPr>
          <w:ilvl w:val="1"/>
          <w:numId w:val="3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говорит — остальные слушают.</w:t>
      </w:r>
    </w:p>
    <w:p w:rsidR="00375897" w:rsidRPr="00CB1458" w:rsidRDefault="0058396D" w:rsidP="00CB1458">
      <w:pPr>
        <w:numPr>
          <w:ilvl w:val="1"/>
          <w:numId w:val="3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>Хочешь уточнить — подними палец; хочешь новую мысль — подними руку.</w:t>
      </w:r>
    </w:p>
    <w:p w:rsidR="00375897" w:rsidRPr="00CB1458" w:rsidRDefault="0058396D" w:rsidP="00CB1458">
      <w:pPr>
        <w:numPr>
          <w:ilvl w:val="1"/>
          <w:numId w:val="3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Наше пространство чисто: взял вещь — верни на место.</w:t>
      </w:r>
    </w:p>
    <w:p w:rsidR="00375897" w:rsidRPr="00CB1458" w:rsidRDefault="0058396D" w:rsidP="00CB1458">
      <w:pPr>
        <w:numPr>
          <w:ilvl w:val="1"/>
          <w:numId w:val="3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Ошибаться можно — мы здесь учимся.</w:t>
      </w:r>
    </w:p>
    <w:p w:rsidR="00375897" w:rsidRPr="00CB1458" w:rsidRDefault="0058396D" w:rsidP="00CB1458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1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Этап 5. Визуализация и подписание.</w:t>
      </w:r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 оформляются на большом ватмане. Каждый ребенок оставляет подпись, отпечаток пальца или рисует свой символ. </w:t>
      </w:r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Ватман вешается на видное место. Это психологически превращает их из навязанных сверху в добровольно принятые.</w:t>
      </w:r>
    </w:p>
    <w:p w:rsidR="00375897" w:rsidRPr="00CB1458" w:rsidRDefault="0058396D" w:rsidP="00CB1458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1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Этап 6. Механизм пересмотра.</w:t>
      </w:r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Важный пункт: «Если правило перестает работать, мы собираемся в пятницу на 10 минут и меняем его». Это снимает детское ощущение бессилия перед системой.</w:t>
      </w:r>
    </w:p>
    <w:p w:rsidR="00375897" w:rsidRPr="00CB1458" w:rsidRDefault="0058396D" w:rsidP="00CB145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1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Роль учителя: модератор вместо прокурора. </w:t>
      </w:r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система работала, учитель должен изменить собственное поведение:</w:t>
      </w:r>
    </w:p>
    <w:p w:rsidR="00375897" w:rsidRPr="00CB1458" w:rsidRDefault="0058396D" w:rsidP="00CB1458">
      <w:pPr>
        <w:numPr>
          <w:ilvl w:val="0"/>
          <w:numId w:val="5"/>
        </w:numPr>
        <w:tabs>
          <w:tab w:val="clear" w:pos="720"/>
        </w:tabs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1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Фокус на фактах, а не на личности.</w:t>
      </w:r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«Ты неряха», а «Твоя парта грязная, это мешает тебе искать ручку».</w:t>
      </w:r>
    </w:p>
    <w:p w:rsidR="00375897" w:rsidRPr="00CB1458" w:rsidRDefault="0058396D" w:rsidP="00CB1458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1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Право на ошибку.</w:t>
      </w:r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учитель сорвался и накричал, он находит в себе силы извиниться перед классом. Это лучший урок уважения.</w:t>
      </w:r>
    </w:p>
    <w:p w:rsidR="00375897" w:rsidRPr="00CB1458" w:rsidRDefault="0058396D" w:rsidP="00CB1458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B1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Единые стандарты.</w:t>
      </w:r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 касаются всех. Если нельзя есть на уроке чипсы ученику, то и учителю нельзя пить кофе за столом (или это оговаривается как исключение).</w:t>
      </w:r>
    </w:p>
    <w:p w:rsidR="00375897" w:rsidRDefault="0058396D" w:rsidP="00CB145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1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Заключение:</w:t>
      </w:r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Дисциплина через уважение требует от учителя гораздо большего терпения и эмоционального ресурса на старте, чем крик или угроза вызовом родителей. Однако результат окупает эти вложения: формируется класс со здоровой атмосферой, где дети несут ответственность за свои поступки не из страха, а потому что понимают смысл общих договоренностей. Тишина в таком классе — это приятный побочный эффект вовлеченности, а не признак подавленной тревоги.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B145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Такой подход превращает дисциплину  из инструмента давления в средство сотрудничества, создавая пространство, где каждый ученик может расти и развиваться.</w:t>
      </w:r>
    </w:p>
    <w:p w:rsidR="0058396D" w:rsidRPr="00CB1458" w:rsidRDefault="0058396D" w:rsidP="00CB14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Дисциплина через уважение – это не инструмент давления, а средство сотрудничества, которое создаёт пространство для роста и развития каждого ученика. Такой подход позволяет не только поддерживать порядок, но и развивать у школьников навыки самоорганизации, критического мышления и уважительного общения.</w:t>
      </w:r>
    </w:p>
    <w:p w:rsidR="00375897" w:rsidRPr="00CB1458" w:rsidRDefault="00375897" w:rsidP="00CB145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5897" w:rsidRPr="00CB1458" w:rsidRDefault="00375897" w:rsidP="00CB1458">
      <w:pPr>
        <w:ind w:left="720"/>
        <w:rPr>
          <w:rFonts w:ascii="Times New Roman" w:hAnsi="Times New Roman" w:cs="Times New Roman"/>
          <w:sz w:val="24"/>
          <w:szCs w:val="24"/>
        </w:rPr>
      </w:pPr>
    </w:p>
    <w:sectPr w:rsidR="00375897" w:rsidRPr="00CB1458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lwg Typist">
    <w:altName w:val="Times New Roman"/>
    <w:charset w:val="01"/>
    <w:family w:val="auto"/>
    <w:pitch w:val="variable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031792"/>
    <w:multiLevelType w:val="multilevel"/>
    <w:tmpl w:val="01347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356776DC"/>
    <w:multiLevelType w:val="multilevel"/>
    <w:tmpl w:val="53D2012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41116B06"/>
    <w:multiLevelType w:val="multilevel"/>
    <w:tmpl w:val="01DA6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4C3F5647"/>
    <w:multiLevelType w:val="multilevel"/>
    <w:tmpl w:val="6A12BF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9B92DA1"/>
    <w:multiLevelType w:val="multilevel"/>
    <w:tmpl w:val="76AE6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5897"/>
    <w:rsid w:val="00031B24"/>
    <w:rsid w:val="00375897"/>
    <w:rsid w:val="0058396D"/>
    <w:rsid w:val="00BA20F5"/>
    <w:rsid w:val="00CB1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867FD"/>
  <w15:docId w15:val="{ADCA47FA-85BB-4C73-80D8-ADCFA3B1B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42A78"/>
    <w:pPr>
      <w:spacing w:beforeAutospacing="1" w:afterAutospacing="1"/>
      <w:jc w:val="both"/>
    </w:pPr>
    <w:rPr>
      <w:rFonts w:ascii="Tlwg Typist" w:hAnsi="Tlwg Typis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Times New Roman" w:hAnsi="Times New Roman"/>
      <w:sz w:val="24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rFonts w:ascii="Times New Roman" w:hAnsi="Times New Roman"/>
      <w:sz w:val="24"/>
    </w:rPr>
  </w:style>
  <w:style w:type="character" w:customStyle="1" w:styleId="ListLabel11">
    <w:name w:val="ListLabel 11"/>
    <w:qFormat/>
    <w:rPr>
      <w:rFonts w:ascii="Times New Roman" w:hAnsi="Times New Roman"/>
      <w:sz w:val="24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ascii="Times New Roman" w:hAnsi="Times New Roman"/>
      <w:sz w:val="24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sz w:val="20"/>
    </w:rPr>
  </w:style>
  <w:style w:type="character" w:customStyle="1" w:styleId="ListLabel25">
    <w:name w:val="ListLabel 25"/>
    <w:qFormat/>
    <w:rPr>
      <w:sz w:val="20"/>
    </w:rPr>
  </w:style>
  <w:style w:type="character" w:customStyle="1" w:styleId="ListLabel26">
    <w:name w:val="ListLabel 26"/>
    <w:qFormat/>
    <w:rPr>
      <w:sz w:val="20"/>
    </w:rPr>
  </w:style>
  <w:style w:type="character" w:customStyle="1" w:styleId="ListLabel27">
    <w:name w:val="ListLabel 27"/>
    <w:qFormat/>
    <w:rPr>
      <w:sz w:val="20"/>
    </w:rPr>
  </w:style>
  <w:style w:type="character" w:customStyle="1" w:styleId="ListLabel28">
    <w:name w:val="ListLabel 28"/>
    <w:qFormat/>
    <w:rPr>
      <w:sz w:val="20"/>
    </w:rPr>
  </w:style>
  <w:style w:type="character" w:customStyle="1" w:styleId="ListLabel29">
    <w:name w:val="ListLabel 29"/>
    <w:qFormat/>
    <w:rPr>
      <w:sz w:val="20"/>
    </w:rPr>
  </w:style>
  <w:style w:type="character" w:customStyle="1" w:styleId="ListLabel30">
    <w:name w:val="ListLabel 30"/>
    <w:qFormat/>
    <w:rPr>
      <w:sz w:val="20"/>
    </w:rPr>
  </w:style>
  <w:style w:type="character" w:styleId="a3">
    <w:name w:val="Strong"/>
    <w:basedOn w:val="a0"/>
    <w:qFormat/>
    <w:rPr>
      <w:b/>
      <w:bCs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ohit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ohit Devanagari"/>
    </w:rPr>
  </w:style>
  <w:style w:type="paragraph" w:styleId="a8">
    <w:name w:val="List Paragraph"/>
    <w:basedOn w:val="a"/>
    <w:uiPriority w:val="34"/>
    <w:qFormat/>
    <w:rsid w:val="00C42A78"/>
    <w:pPr>
      <w:spacing w:after="160"/>
      <w:ind w:left="720"/>
      <w:contextualSpacing/>
    </w:pPr>
  </w:style>
  <w:style w:type="paragraph" w:styleId="a9">
    <w:name w:val="Normal (Web)"/>
    <w:basedOn w:val="a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Grid Table Light"/>
    <w:basedOn w:val="a1"/>
    <w:uiPriority w:val="40"/>
    <w:rsid w:val="00031B2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482AA-CAE0-45D8-8BCC-1ADF12F8C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1758</Words>
  <Characters>10025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Галина</cp:lastModifiedBy>
  <cp:revision>2</cp:revision>
  <dcterms:created xsi:type="dcterms:W3CDTF">2026-09-15T16:07:00Z</dcterms:created>
  <dcterms:modified xsi:type="dcterms:W3CDTF">2026-09-26T10:28:00Z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