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F22B" w14:textId="77777777" w:rsidR="007934EA" w:rsidRDefault="007934EA" w:rsidP="007934EA"/>
    <w:p w14:paraId="3F99EA17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СОЦИОКУЛЬТУРНОЕ ПРОСТРАНСТВО ДОШКОЛЬНОЙ ОБРАЗОВАТЕЛЬНОЙ ОРГАНИЗАЦИИ</w:t>
      </w:r>
    </w:p>
    <w:p w14:paraId="2043EA01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</w:p>
    <w:p w14:paraId="11FFE6A4" w14:textId="433D4319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7934EA">
        <w:rPr>
          <w:rFonts w:ascii="Times New Roman" w:hAnsi="Times New Roman" w:cs="Times New Roman"/>
          <w:sz w:val="28"/>
          <w:szCs w:val="28"/>
        </w:rPr>
        <w:t xml:space="preserve"> </w:t>
      </w:r>
      <w:r w:rsidRPr="007934EA">
        <w:rPr>
          <w:rFonts w:ascii="Times New Roman" w:hAnsi="Times New Roman" w:cs="Times New Roman"/>
          <w:sz w:val="28"/>
          <w:szCs w:val="28"/>
        </w:rPr>
        <w:t>социокультурное пространство дошкольной образовательной организации рассматривается как совокупность целенаправленно созданных условий, которые должны обеспечивать процесс развития и саморазвития ребенка. С одной стороны, это пространство для развития и самоопределения ребенка (субкультура), а с другой стороны социокультурную среду можно рассматривать как сферу педагогических влияний, направленных на развитие и личности ребенка дошкольного возраста.</w:t>
      </w:r>
    </w:p>
    <w:p w14:paraId="213FEBFC" w14:textId="74200C84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Исследование социокультурного пространства – проблема, которая в современной социологической науке затрагивает внимание многих ученых. Это связано с тем, что научное знание обогащается физическим опытом существования и развития различного уровня пространств в современном обществе. П.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Бурдье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отмечает, что «социальное пространство – не физическое пространство, но оно стремится реализоваться в нем более или менее полно и точно». </w:t>
      </w:r>
    </w:p>
    <w:p w14:paraId="2C4CE430" w14:textId="35E5ED1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По мнению учёной О.В.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Федоскиной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«чрезвычайно важной представляется социокультурная функция в дошкольном образовании». </w:t>
      </w:r>
    </w:p>
    <w:p w14:paraId="1CDABD69" w14:textId="4F93F6C9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Р.Б.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Стеркина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«под понятием «социокультурный» понимает источники, возможности, средства культуры, которые могут быть использованы для решения социально-культурных задач, то есть это духовно-нравственное и художественно-эстетическое воспитание детей. </w:t>
      </w:r>
    </w:p>
    <w:p w14:paraId="0EA132EC" w14:textId="487110EB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По данным психологов Л.С. Выготского и А.Н. Леонтьева понятие «среда»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комплекс внешних факторов, которые влияют на процесс развития человека». </w:t>
      </w:r>
    </w:p>
    <w:p w14:paraId="592B500A" w14:textId="5DD91339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Большое значение в развитии теории развивающей среды внесла итальянский педагог М. Монтессори. Согласно ее взглядам, для развития детей необходимо создавать такую развивающую среду, которая бы позволяла ребенку самообучаться и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саморазвиваться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самостоятельно. </w:t>
      </w:r>
    </w:p>
    <w:p w14:paraId="6DAA7455" w14:textId="66960E51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Опираясь на мнение ученых, в нашем понимании «социокультурная среда» </w:t>
      </w:r>
      <w:r w:rsidRPr="007934EA">
        <w:rPr>
          <w:rFonts w:ascii="Times New Roman" w:hAnsi="Times New Roman" w:cs="Times New Roman"/>
          <w:sz w:val="28"/>
          <w:szCs w:val="28"/>
        </w:rPr>
        <w:t>— это</w:t>
      </w:r>
      <w:r w:rsidRPr="007934EA">
        <w:rPr>
          <w:rFonts w:ascii="Times New Roman" w:hAnsi="Times New Roman" w:cs="Times New Roman"/>
          <w:sz w:val="28"/>
          <w:szCs w:val="28"/>
        </w:rPr>
        <w:t xml:space="preserve"> пространство, организованное специальным образом, посредством источников и средств культуры, которое влияет на процесс развития ребенка.</w:t>
      </w:r>
    </w:p>
    <w:p w14:paraId="3F3DE5E1" w14:textId="5B750D86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Детство – это особый самоценный период, особенность которого заключается в том, что социокультурное пространство, в которое включен ребенок, в значительной степени совпадает с физическим пространством. </w:t>
      </w:r>
      <w:r w:rsidRPr="007934EA">
        <w:rPr>
          <w:rFonts w:ascii="Times New Roman" w:hAnsi="Times New Roman" w:cs="Times New Roman"/>
          <w:sz w:val="28"/>
          <w:szCs w:val="28"/>
        </w:rPr>
        <w:lastRenderedPageBreak/>
        <w:t xml:space="preserve">Социокультурное пространство, включает в себя: дом (квартира), в котором проживает ребенок; двор, в котором он совершает прогулки и играет; дошкольное образовательное учреждение, в котором ребенок находится около десяти часов в рабочие дни; культурно-развлекательные, медицинские учреждения; учреждения сферы торговли и общественного питания, а также другие типы учреждений, которые ребенок посещает, как правило, совместно с родителями. Особое место в таком спектре занимают дошкольные образовательные организации (ДОО), где наиболее ярко представлена связь социокультурного и физического пространства. </w:t>
      </w:r>
    </w:p>
    <w:p w14:paraId="44A8AC19" w14:textId="3A79BAD8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Социокультурное пространство дошкольной организации направлено на создание условий, обеспечивающих реализацию задач, указанных в нескольких нормативных документах, регулирующих ее деятельность. В «Стратегии развития воспитания в Российской Федерации на период до 2025 года» отмечается, что «приоритетной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Родины». Следовательно, педагоги и специалисты, занимающиеся обучением и воспитанием детей 2-7 лет в дошкольной организации, должны ориентировать их на освоение моральных, трудовых, эстетических норм, регулирующих поведение ребенка в семье, игровой деятельности со сверстниками в детском саду, с людьми в общественных местах. </w:t>
      </w:r>
    </w:p>
    <w:p w14:paraId="15DF203D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Социокультурное пространство дошкольной образовательной организации можно представить в виде трех основных компонентов:</w:t>
      </w:r>
    </w:p>
    <w:p w14:paraId="2BE47FE1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Социальный компонент.</w:t>
      </w:r>
    </w:p>
    <w:p w14:paraId="780AABA8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О.В. Никифорова выделяет основные характеристики социального компонента развивающей образовательной среды, а именно, взаимопонимание и удовлетворенность всех субъектов образовательного процесса (педагогов, детей и родителей).</w:t>
      </w:r>
    </w:p>
    <w:p w14:paraId="4C6852D4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Компонент окружающего микросоциума.</w:t>
      </w:r>
    </w:p>
    <w:p w14:paraId="593E6029" w14:textId="238A5CC3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П.И.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Подкасистый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«Педагогическое обеспечение развивающих возможностей ребенка </w:t>
      </w:r>
      <w:r w:rsidRPr="007934EA">
        <w:rPr>
          <w:rFonts w:ascii="Times New Roman" w:hAnsi="Times New Roman" w:cs="Times New Roman"/>
          <w:sz w:val="28"/>
          <w:szCs w:val="28"/>
        </w:rPr>
        <w:t>— это</w:t>
      </w:r>
      <w:r w:rsidRPr="007934EA">
        <w:rPr>
          <w:rFonts w:ascii="Times New Roman" w:hAnsi="Times New Roman" w:cs="Times New Roman"/>
          <w:sz w:val="28"/>
          <w:szCs w:val="28"/>
        </w:rPr>
        <w:t xml:space="preserve"> оптимальная организация системы связей между всеми элементами образовательной среды, которые должны обеспечивать комплекс возможностей для личностного саморазвития».</w:t>
      </w:r>
    </w:p>
    <w:p w14:paraId="48FBFA3B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Предметно-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пространнственный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компонент.</w:t>
      </w:r>
    </w:p>
    <w:p w14:paraId="05BB9483" w14:textId="53D6AEBD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Направление деятельности и развитие ребенка зависит от взрослых - от того, как устроена предметно-пространственная организация их жизни, из каких </w:t>
      </w:r>
      <w:r w:rsidRPr="007934EA">
        <w:rPr>
          <w:rFonts w:ascii="Times New Roman" w:hAnsi="Times New Roman" w:cs="Times New Roman"/>
          <w:sz w:val="28"/>
          <w:szCs w:val="28"/>
        </w:rPr>
        <w:lastRenderedPageBreak/>
        <w:t xml:space="preserve">игрушек и дидактических пособий она состоит, каков их развивающий потенциал и даже от того, как они расположены. Все, что окружает ребенка, формирует его психику, является источником его знаний и социального опыта. </w:t>
      </w:r>
    </w:p>
    <w:p w14:paraId="083D085C" w14:textId="125BC455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По </w:t>
      </w:r>
      <w:r w:rsidRPr="007934EA">
        <w:rPr>
          <w:rFonts w:ascii="Times New Roman" w:hAnsi="Times New Roman" w:cs="Times New Roman"/>
          <w:sz w:val="28"/>
          <w:szCs w:val="28"/>
        </w:rPr>
        <w:t xml:space="preserve">мнению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В.А.Петровского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>, Л.М. Клариной были выделены принципы построения социокультурной среды в ДОО:</w:t>
      </w:r>
    </w:p>
    <w:p w14:paraId="28766FB0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дистанции, позиции при взаимодействии;</w:t>
      </w:r>
    </w:p>
    <w:p w14:paraId="62A78A9A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активности, самостоятельности, творчества;</w:t>
      </w:r>
    </w:p>
    <w:p w14:paraId="507D23B7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стабильности — динамичности;</w:t>
      </w:r>
    </w:p>
    <w:p w14:paraId="6BD0014A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комплексирования и гибкого зонирования;</w:t>
      </w:r>
    </w:p>
    <w:p w14:paraId="25CE5D9C" w14:textId="394EAD73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принцип </w:t>
      </w:r>
      <w:r w:rsidRPr="007934EA">
        <w:rPr>
          <w:rFonts w:ascii="Times New Roman" w:hAnsi="Times New Roman" w:cs="Times New Roman"/>
          <w:sz w:val="28"/>
          <w:szCs w:val="28"/>
        </w:rPr>
        <w:t>эмоциогенности среды</w:t>
      </w:r>
      <w:r w:rsidRPr="007934EA">
        <w:rPr>
          <w:rFonts w:ascii="Times New Roman" w:hAnsi="Times New Roman" w:cs="Times New Roman"/>
          <w:sz w:val="28"/>
          <w:szCs w:val="28"/>
        </w:rPr>
        <w:t>, индивидуальной комфортности и эмоционального благополучия каждого ребенка и взрослого;</w:t>
      </w:r>
    </w:p>
    <w:p w14:paraId="78E9E889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сочетания привычных и неординарных элементов в эстетической организации среды;</w:t>
      </w:r>
    </w:p>
    <w:p w14:paraId="408AB8D2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 открытости — закрытости;</w:t>
      </w:r>
    </w:p>
    <w:p w14:paraId="24E11D3E" w14:textId="3AAC0780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принцип учета половых и возрастных различий детей. </w:t>
      </w:r>
    </w:p>
    <w:p w14:paraId="6B2B9BE7" w14:textId="41253E45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Уникальность социокультурного пространства дошкольного образовательного учреждения заключается в особом типе социальных связей, которые охватывают педагогов, родителей и детей. С помощью педагогических технологий ребенок, включенный в него, становится его активным субъектом, способным через игровую деятельность понять и познать нормы и ценности современного общества. В социокультурном пространстве ДОО воспроизводятся жизненные ситуации, в которых ребенок осваивает различные социальные роли и подражает образцам поведения, взаимодействуя с другими детьми и взрослыми. </w:t>
      </w:r>
    </w:p>
    <w:p w14:paraId="0308D898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В связи с этим процесс формирования социокультурной среды в ДОО проходит в четыре этапа:</w:t>
      </w:r>
    </w:p>
    <w:p w14:paraId="0569F373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1 этап. Возникновение и становление.</w:t>
      </w:r>
    </w:p>
    <w:p w14:paraId="4CAD270B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На данном этапе происходит становление команды единомышленников, формирования образа настоящего и будущего детского учреждения или группы, его социокультурной среды, организация проблемных групп из родителей, педагогов и детей с целью активизации участников к развитию социокультурной среды.</w:t>
      </w:r>
    </w:p>
    <w:p w14:paraId="29BFBE89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2 этап. Активного развития.</w:t>
      </w:r>
    </w:p>
    <w:p w14:paraId="3BFD4764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lastRenderedPageBreak/>
        <w:t>На данном этапе разрабатываются программы по построению модели социокультурной среды. Происходит обсуждения проектов и объединение их в общий проект. Организация повышения квалификации педагогов, семинаров по выбранному направлению социокультурной темы. Просвещение родителей, организация детских исследований, организация детско-взрослых сообществ.</w:t>
      </w:r>
    </w:p>
    <w:p w14:paraId="7EA894F3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3 этап. Формализация. Происходит обобщение опыта, его трансляция.</w:t>
      </w:r>
    </w:p>
    <w:p w14:paraId="24673560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4 этап. Преобразования. Появление новых носителей идей и подведение.</w:t>
      </w:r>
    </w:p>
    <w:p w14:paraId="26776A89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Социокультурная среда дошкольного образовательного учреждения – это уникальная конструкция, созданная родителями, педагогами, руководством органов образования и находящаяся в постоянном развитии. Поэтому социокультурная среда - представлена как единство трех составляющих:</w:t>
      </w:r>
    </w:p>
    <w:p w14:paraId="4E3EC842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социокультурные события, значимые как для детей, так и для родителей и педагогов (событийность).</w:t>
      </w:r>
    </w:p>
    <w:p w14:paraId="5995788C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принципы, нормы и правила взаимодействия и стиля отношений между всеми участниками педагогического процесса;</w:t>
      </w:r>
    </w:p>
    <w:p w14:paraId="563E7444" w14:textId="1F0610A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развивающая предметно-пространственная среда дошкольной образовательной организации. </w:t>
      </w:r>
    </w:p>
    <w:p w14:paraId="34FF33A3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>Таким образом, социокультурная среда в дошкольной образовательной организации оказывает существенное влияние на развитие личности ребенка, поскольку в период детства происходит освоение и усвоение социальных ролей, норм и ценностей различных сфер общественной жизни.</w:t>
      </w:r>
    </w:p>
    <w:p w14:paraId="3D6CD360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14:paraId="12F5D794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Бурдье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, П.С. Социология социального пространства / П.С.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Бурдье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– СПб.: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Алетейя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, 2007. –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</w:t>
      </w:r>
    </w:p>
    <w:p w14:paraId="7C5C0A1A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Висангириева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Елена Дмитриевна. Проектирование социокультурной предметно-пространственной среды развития ребенка в условиях дошкольного образовательного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учреждения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. ... канд. пед.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наук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13.00.07 :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н/Д, 2003 223 c. РГБ ОД, 61:03-13/2352-4</w:t>
      </w:r>
    </w:p>
    <w:p w14:paraId="71FC7044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Сазонова, Н.П. Дошкольная педагогика / Н.П. Сазонова – СПб.: Изд-во «Детство-пресс», 2010.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</w:t>
      </w:r>
    </w:p>
    <w:p w14:paraId="7C6BE566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t xml:space="preserve">Социокультурная среда дошкольной образовательной организации как условие саморазвития личности ребенка / А.Т.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Ферзалиева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, С.М. Зырянова. –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 // Сборник. – 2017. – № 1. – С. 35–39. –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</w:t>
      </w:r>
    </w:p>
    <w:p w14:paraId="524C6E45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r w:rsidRPr="007934EA">
        <w:rPr>
          <w:rFonts w:ascii="Times New Roman" w:hAnsi="Times New Roman" w:cs="Times New Roman"/>
          <w:sz w:val="28"/>
          <w:szCs w:val="28"/>
        </w:rPr>
        <w:lastRenderedPageBreak/>
        <w:t>Стратегия развития воспитания в Российской Федерации на период до 2025 года, Утверждена распоряжением Правительства РФ от 29 мая 2015 г. N 996-р, 2 // Рос. газ., 1 июня, 2015.</w:t>
      </w:r>
    </w:p>
    <w:p w14:paraId="592F1C6A" w14:textId="77777777" w:rsidR="007934EA" w:rsidRPr="007934EA" w:rsidRDefault="007934EA" w:rsidP="007934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Чумичева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, Р.М. Социокультурная пространственно-предметная среда развития ребенка / Р.М. </w:t>
      </w:r>
      <w:proofErr w:type="spellStart"/>
      <w:r w:rsidRPr="007934EA">
        <w:rPr>
          <w:rFonts w:ascii="Times New Roman" w:hAnsi="Times New Roman" w:cs="Times New Roman"/>
          <w:sz w:val="28"/>
          <w:szCs w:val="28"/>
        </w:rPr>
        <w:t>Чумичева</w:t>
      </w:r>
      <w:proofErr w:type="spellEnd"/>
      <w:r w:rsidRPr="007934E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 // Детский сад от А до Я. – 2010. – № 4. – С. 6–17. – </w:t>
      </w:r>
      <w:proofErr w:type="gramStart"/>
      <w:r w:rsidRPr="007934EA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934EA">
        <w:rPr>
          <w:rFonts w:ascii="Times New Roman" w:hAnsi="Times New Roman" w:cs="Times New Roman"/>
          <w:sz w:val="28"/>
          <w:szCs w:val="28"/>
        </w:rPr>
        <w:t xml:space="preserve"> непосредственный</w:t>
      </w:r>
    </w:p>
    <w:p w14:paraId="24BB686E" w14:textId="77777777" w:rsidR="007D5A2C" w:rsidRPr="007934EA" w:rsidRDefault="007D5A2C">
      <w:pPr>
        <w:rPr>
          <w:rFonts w:ascii="Times New Roman" w:hAnsi="Times New Roman" w:cs="Times New Roman"/>
          <w:sz w:val="28"/>
          <w:szCs w:val="28"/>
        </w:rPr>
      </w:pPr>
    </w:p>
    <w:sectPr w:rsidR="007D5A2C" w:rsidRPr="007934E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68E6C" w14:textId="77777777" w:rsidR="000C7049" w:rsidRDefault="000C7049" w:rsidP="007934EA">
      <w:pPr>
        <w:spacing w:after="0" w:line="240" w:lineRule="auto"/>
      </w:pPr>
      <w:r>
        <w:separator/>
      </w:r>
    </w:p>
  </w:endnote>
  <w:endnote w:type="continuationSeparator" w:id="0">
    <w:p w14:paraId="15317C1E" w14:textId="77777777" w:rsidR="000C7049" w:rsidRDefault="000C7049" w:rsidP="0079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927714"/>
      <w:docPartObj>
        <w:docPartGallery w:val="Page Numbers (Bottom of Page)"/>
        <w:docPartUnique/>
      </w:docPartObj>
    </w:sdtPr>
    <w:sdtContent>
      <w:p w14:paraId="79F87DED" w14:textId="2BA4E9DC" w:rsidR="007934EA" w:rsidRDefault="007934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63B21B" w14:textId="77777777" w:rsidR="007934EA" w:rsidRDefault="007934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9B73" w14:textId="77777777" w:rsidR="000C7049" w:rsidRDefault="000C7049" w:rsidP="007934EA">
      <w:pPr>
        <w:spacing w:after="0" w:line="240" w:lineRule="auto"/>
      </w:pPr>
      <w:r>
        <w:separator/>
      </w:r>
    </w:p>
  </w:footnote>
  <w:footnote w:type="continuationSeparator" w:id="0">
    <w:p w14:paraId="777A293E" w14:textId="77777777" w:rsidR="000C7049" w:rsidRDefault="000C7049" w:rsidP="00793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EA"/>
    <w:rsid w:val="000C7049"/>
    <w:rsid w:val="007934EA"/>
    <w:rsid w:val="007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C765"/>
  <w15:chartTrackingRefBased/>
  <w15:docId w15:val="{29B8B455-3AF4-4C68-BCFA-0C671B50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4EA"/>
  </w:style>
  <w:style w:type="paragraph" w:styleId="a5">
    <w:name w:val="footer"/>
    <w:basedOn w:val="a"/>
    <w:link w:val="a6"/>
    <w:uiPriority w:val="99"/>
    <w:unhideWhenUsed/>
    <w:rsid w:val="00793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3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2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1313</Words>
  <Characters>7487</Characters>
  <Application>Microsoft Office Word</Application>
  <DocSecurity>0</DocSecurity>
  <Lines>62</Lines>
  <Paragraphs>17</Paragraphs>
  <ScaleCrop>false</ScaleCrop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</cp:revision>
  <dcterms:created xsi:type="dcterms:W3CDTF">2026-08-20T18:04:00Z</dcterms:created>
  <dcterms:modified xsi:type="dcterms:W3CDTF">2026-08-20T18:08:00Z</dcterms:modified>
</cp:coreProperties>
</file>