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04EA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center"/>
        <w:rPr>
          <w:color w:val="252525"/>
          <w:sz w:val="28"/>
          <w:szCs w:val="28"/>
        </w:rPr>
      </w:pPr>
      <w:r w:rsidRPr="00A32CDD">
        <w:rPr>
          <w:rStyle w:val="a4"/>
          <w:color w:val="252525"/>
          <w:sz w:val="28"/>
          <w:szCs w:val="28"/>
        </w:rPr>
        <w:t>Проблемные ситуации на уроках русского языка в начальной школе</w:t>
      </w:r>
    </w:p>
    <w:p w14:paraId="76FE3A95" w14:textId="60D6923B" w:rsidR="00A32CDD" w:rsidRPr="00A32CDD" w:rsidRDefault="00A32CDD" w:rsidP="00A32CDD">
      <w:pPr>
        <w:pStyle w:val="a3"/>
        <w:shd w:val="clear" w:color="auto" w:fill="FFFFFF"/>
        <w:spacing w:before="0" w:beforeAutospacing="0"/>
        <w:jc w:val="center"/>
        <w:rPr>
          <w:color w:val="252525"/>
          <w:sz w:val="28"/>
          <w:szCs w:val="28"/>
        </w:rPr>
      </w:pPr>
      <w:r w:rsidRPr="00A32CDD">
        <w:rPr>
          <w:rStyle w:val="a4"/>
          <w:color w:val="252525"/>
          <w:sz w:val="28"/>
          <w:szCs w:val="28"/>
        </w:rPr>
        <w:t>Автор: С</w:t>
      </w:r>
      <w:r>
        <w:rPr>
          <w:rStyle w:val="a4"/>
          <w:color w:val="252525"/>
          <w:sz w:val="28"/>
          <w:szCs w:val="28"/>
        </w:rPr>
        <w:t>инченко Светлана Александ</w:t>
      </w:r>
      <w:r w:rsidRPr="00A32CDD">
        <w:rPr>
          <w:rStyle w:val="a4"/>
          <w:color w:val="252525"/>
          <w:sz w:val="28"/>
          <w:szCs w:val="28"/>
        </w:rPr>
        <w:t>ровна</w:t>
      </w:r>
    </w:p>
    <w:p w14:paraId="16CC2389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 </w:t>
      </w:r>
    </w:p>
    <w:p w14:paraId="307BF6D1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rStyle w:val="a4"/>
          <w:color w:val="252525"/>
          <w:sz w:val="28"/>
          <w:szCs w:val="28"/>
        </w:rPr>
        <w:t>Аннотация:</w:t>
      </w:r>
      <w:r w:rsidRPr="00A32CDD">
        <w:rPr>
          <w:color w:val="252525"/>
          <w:sz w:val="28"/>
          <w:szCs w:val="28"/>
        </w:rPr>
        <w:t> В статье рассматривается значимость использования проблемных ситуаций на уроках русского языка в начальной школе как средства повышения учебной мотивации и эффективности освоения предмета. Автор раскрывает суть проблемной ситуации - специально созданной учителем учебной задачи, которая ставит ученика перед затруднением и побуждает к поиску решения. Обозначены ключевые преимущества данного подхода: развитие логического и творческого мышления, формирование орфографической зоркости и языкового чутья, переход от механического заучивания правил к самостоятельному добыванию знаний. В работе перечислены необходимые условия для успешной реализации проблемных ситуаций на уроке, учитывающие возрастные особенности и уровень подготовки младших школьников. Особое внимание уделено конкретным приёмам создания проблемных ситуаций, таким как проблемные вопросы, задания с противоречивыми данными, «лови ошибку!», сравнение и сопоставление, которые проиллюстрированы примерами из школьной практики.</w:t>
      </w:r>
    </w:p>
    <w:p w14:paraId="1EB884AC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rStyle w:val="a4"/>
          <w:color w:val="252525"/>
          <w:sz w:val="28"/>
          <w:szCs w:val="28"/>
        </w:rPr>
        <w:t>Ключевые слова:</w:t>
      </w:r>
      <w:r w:rsidRPr="00A32CDD">
        <w:rPr>
          <w:color w:val="252525"/>
          <w:sz w:val="28"/>
          <w:szCs w:val="28"/>
        </w:rPr>
        <w:t> проблемные ситуации, русский язык, начальная школа, познавательная мотивация, развитие мышления, орфографическая зоркость, методические приёмы, обучение через открытие.</w:t>
      </w:r>
    </w:p>
    <w:p w14:paraId="27C67EAC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 </w:t>
      </w:r>
    </w:p>
    <w:p w14:paraId="04F64B34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Изучение русского языка в начальной школе — важный этап формирования грамотности и развития речи учащихся. Однако нередко этот предмет вызывает у детей сложности и даже неприятие: много правил, упражнений на запоминание, необходимость быть внимательным к деталям.</w:t>
      </w:r>
    </w:p>
    <w:p w14:paraId="77AFBEA3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Один из способов повысить интерес младших школьников к русскому языку и улучшить усвоение материала — использование проблемных ситуаций на уроках.</w:t>
      </w:r>
    </w:p>
    <w:p w14:paraId="2C316EA0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Проблемная ситуация — это специально созданная учителем учебная ситуация, в которой ученик сталкивается с затруднением или противоречием, требующим поиска решения. По определению, это «введение противоречия, столкновение с которым вызывает у школьников эмоциональную реакцию удивления или затруднения».</w:t>
      </w:r>
    </w:p>
    <w:p w14:paraId="7F6DA9E4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Использование проблемных ситуаций на уроках русского языка помогает:</w:t>
      </w:r>
    </w:p>
    <w:p w14:paraId="2D1B91C1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lastRenderedPageBreak/>
        <w:t>· пробудить познавательный интерес и мотивацию к изучению предмета;</w:t>
      </w:r>
    </w:p>
    <w:p w14:paraId="15B371C2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· развить логическое и творческое мышление;</w:t>
      </w:r>
    </w:p>
    <w:p w14:paraId="201FCE62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· научить детей самостоятельно искать и находить решения, а не просто заучивать правила;</w:t>
      </w:r>
    </w:p>
    <w:p w14:paraId="7F3D5433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· сформировать орфографическую зоркость и языковое чутье;</w:t>
      </w:r>
    </w:p>
    <w:p w14:paraId="6ED4171E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· активизировать учебно</w:t>
      </w:r>
      <w:r w:rsidRPr="00A32CDD">
        <w:rPr>
          <w:color w:val="252525"/>
          <w:sz w:val="28"/>
          <w:szCs w:val="28"/>
        </w:rPr>
        <w:noBreakHyphen/>
        <w:t>познавательную деятельность учащихся;</w:t>
      </w:r>
    </w:p>
    <w:p w14:paraId="5987DDFF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· сделать урок более динамичным и увлекательным.</w:t>
      </w:r>
    </w:p>
    <w:p w14:paraId="4C5C6277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Чтобы проблемная ситуация действительно работала, необходимо учитывать следующие условия:</w:t>
      </w:r>
    </w:p>
    <w:p w14:paraId="0F3A5F7A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1. Ученики должны иметь достаточный запас знаний и умений для решения проблемы (или хотя бы часть необходимых знаний).</w:t>
      </w:r>
    </w:p>
    <w:p w14:paraId="4D6D828B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2. Проблема должна быть посильной и соответствовать возрасту и уровню подготовки детей.</w:t>
      </w:r>
    </w:p>
    <w:p w14:paraId="7D35E350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3. Учитель должен грамотно организовать поиск решения: задавать наводящие вопросы, направлять рассуждения, помогать формулировать выводы.</w:t>
      </w:r>
    </w:p>
    <w:p w14:paraId="175E659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4. Проблемная ситуация должна вызывать эмоциональный отклик: удивление, любопытство, желание разобраться.</w:t>
      </w:r>
    </w:p>
    <w:p w14:paraId="1B6BBFCD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Существует несколько приёмов создания проблемных ситуаций, которые можно успешно применять на уроках русского языка:</w:t>
      </w:r>
    </w:p>
    <w:p w14:paraId="0FA9D792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1. Проблемный вопрос — вопрос, который ставит ученика перед необходимостью разобраться в противоречии или найти ответ самостоятельно. Например: «Почему запечь пишется слитно, а за печь — раздельно?»</w:t>
      </w:r>
    </w:p>
    <w:p w14:paraId="01BFA31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2. Задания с противоречивыми данными — предъявление фактов, которые на первый взгляд не согласуются друг с другом. Например (тема «Непроизносимые согласные в корне слова»): прочитать вслух слова весть, известие, вестник, известный, известно. Ученики замечают, что в одних словах звук [т] произносится, в других — нет. Возникает вопрос: «Почему так происходит?»</w:t>
      </w:r>
    </w:p>
    <w:p w14:paraId="2FE00218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3. «Лови ошибку!» — учитель намеренно допускает ошибку в объяснении или записи, а ученики должны её найти и исправить. Например: на доске записано: «В слове жираф три орфограммы». Ученики анализируют слово и приходят к выводу, что орфограмм две (буква и после ж, буква ф на конце).</w:t>
      </w:r>
    </w:p>
    <w:p w14:paraId="3FBD25AB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lastRenderedPageBreak/>
        <w:t>4. Задания, не выполнимые на основе имеющихся знаний — ученики сталкиваются с задачей, для решения которой им не хватает знаний, и осознают необходимость изучения нового материала. Например (тема «Виды глагола»): даны пары слов прибегать – прибежать, печь – испечь. Ученикам предлагается определить, по какому признаку различаются глаголы. Они выдвигают гипотезы (время, лицо, число), но понимают, что ни один из вариантов не подходит. Возникает необходимость изучить новый грамматический признак — вид глагола.</w:t>
      </w:r>
    </w:p>
    <w:p w14:paraId="565ADE8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 xml:space="preserve">5. Сравнение и сопоставление — ученикам предлагаются слова или конструкции, которые нужно сравнить и найти различия. Например (тема «Имя существительное как часть речи»): сравнить словосочетания нет братьев — нет учебников, вижу братьев — вижу учебники. Ученики определяют падежи и выделяют окончания существительных, замечают закономерность: </w:t>
      </w:r>
      <w:proofErr w:type="gramStart"/>
      <w:r w:rsidRPr="00A32CDD">
        <w:rPr>
          <w:color w:val="252525"/>
          <w:sz w:val="28"/>
          <w:szCs w:val="28"/>
        </w:rPr>
        <w:t>у одушевлённых существительных окончания</w:t>
      </w:r>
      <w:proofErr w:type="gramEnd"/>
      <w:r w:rsidRPr="00A32CDD">
        <w:rPr>
          <w:color w:val="252525"/>
          <w:sz w:val="28"/>
          <w:szCs w:val="28"/>
        </w:rPr>
        <w:t xml:space="preserve"> в родительном и винительном падежах множественного числа совпадают, у неодушевлённых — нет.</w:t>
      </w:r>
    </w:p>
    <w:p w14:paraId="77178681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6. Задания на выдвижение гипотез — ученики предлагают свои версии решения проблемы, а затем проверяют их правильность. Например (тема «Гласные в суффиксах имён существительных -ек, -</w:t>
      </w:r>
      <w:proofErr w:type="spellStart"/>
      <w:r w:rsidRPr="00A32CDD">
        <w:rPr>
          <w:color w:val="252525"/>
          <w:sz w:val="28"/>
          <w:szCs w:val="28"/>
        </w:rPr>
        <w:t>ик</w:t>
      </w:r>
      <w:proofErr w:type="spellEnd"/>
      <w:r w:rsidRPr="00A32CDD">
        <w:rPr>
          <w:color w:val="252525"/>
          <w:sz w:val="28"/>
          <w:szCs w:val="28"/>
        </w:rPr>
        <w:t xml:space="preserve">»): на доске записаны слова с пропущенными гласными: ключ…к, </w:t>
      </w:r>
      <w:proofErr w:type="spellStart"/>
      <w:r w:rsidRPr="00A32CDD">
        <w:rPr>
          <w:color w:val="252525"/>
          <w:sz w:val="28"/>
          <w:szCs w:val="28"/>
        </w:rPr>
        <w:t>замоч</w:t>
      </w:r>
      <w:proofErr w:type="spellEnd"/>
      <w:r w:rsidRPr="00A32CDD">
        <w:rPr>
          <w:color w:val="252525"/>
          <w:sz w:val="28"/>
          <w:szCs w:val="28"/>
        </w:rPr>
        <w:t>…к. Ученики предлагают разные варианты, спорят, доказывают свою точку зрения. В ходе обсуждения формулируется правило правописания гласных в этих суффиксах.</w:t>
      </w:r>
    </w:p>
    <w:p w14:paraId="5C8FFC2C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Примеры проблемных ситуаций по темам:</w:t>
      </w:r>
    </w:p>
    <w:p w14:paraId="1ACA00D3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1. Тема «Безударная гласная в корне». </w:t>
      </w:r>
    </w:p>
    <w:p w14:paraId="528E5426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Ситуация: на доске написано слово </w:t>
      </w:r>
      <w:proofErr w:type="spellStart"/>
      <w:r w:rsidRPr="00A32CDD">
        <w:rPr>
          <w:color w:val="252525"/>
          <w:sz w:val="28"/>
          <w:szCs w:val="28"/>
        </w:rPr>
        <w:t>благосл</w:t>
      </w:r>
      <w:proofErr w:type="spellEnd"/>
      <w:r w:rsidRPr="00A32CDD">
        <w:rPr>
          <w:color w:val="252525"/>
          <w:sz w:val="28"/>
          <w:szCs w:val="28"/>
        </w:rPr>
        <w:t>…</w:t>
      </w:r>
      <w:proofErr w:type="spellStart"/>
      <w:r w:rsidRPr="00A32CDD">
        <w:rPr>
          <w:color w:val="252525"/>
          <w:sz w:val="28"/>
          <w:szCs w:val="28"/>
        </w:rPr>
        <w:t>влять</w:t>
      </w:r>
      <w:proofErr w:type="spellEnd"/>
      <w:r w:rsidRPr="00A32CDD">
        <w:rPr>
          <w:color w:val="252525"/>
          <w:sz w:val="28"/>
          <w:szCs w:val="28"/>
        </w:rPr>
        <w:t>.</w:t>
      </w:r>
    </w:p>
    <w:p w14:paraId="393F2A2B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Вопрос: «Как проверить пропущенную гласную? Можно подобрать слово слава, тогда будет а, но можно и слово </w:t>
      </w:r>
      <w:proofErr w:type="spellStart"/>
      <w:r w:rsidRPr="00A32CDD">
        <w:rPr>
          <w:color w:val="252525"/>
          <w:sz w:val="28"/>
          <w:szCs w:val="28"/>
        </w:rPr>
        <w:t>слово</w:t>
      </w:r>
      <w:proofErr w:type="spellEnd"/>
      <w:r w:rsidRPr="00A32CDD">
        <w:rPr>
          <w:color w:val="252525"/>
          <w:sz w:val="28"/>
          <w:szCs w:val="28"/>
        </w:rPr>
        <w:t>, тогда будет о. Как же быть?»</w:t>
      </w:r>
    </w:p>
    <w:p w14:paraId="474190D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Решение: разбор слова по составу, определение лексического значения, обращение к словарю.</w:t>
      </w:r>
    </w:p>
    <w:p w14:paraId="395E13B8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2. Тема «Корень слова».</w:t>
      </w:r>
    </w:p>
    <w:p w14:paraId="6927599A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Ситуация: дано слово снегопад.</w:t>
      </w:r>
    </w:p>
    <w:p w14:paraId="25A54808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Задание: выделить корень.</w:t>
      </w:r>
    </w:p>
    <w:p w14:paraId="50C921A3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Проблема: ученики могут предложить разные варианты (снег, </w:t>
      </w:r>
      <w:proofErr w:type="spellStart"/>
      <w:r w:rsidRPr="00A32CDD">
        <w:rPr>
          <w:color w:val="252525"/>
          <w:sz w:val="28"/>
          <w:szCs w:val="28"/>
        </w:rPr>
        <w:t>пад</w:t>
      </w:r>
      <w:proofErr w:type="spellEnd"/>
      <w:r w:rsidRPr="00A32CDD">
        <w:rPr>
          <w:color w:val="252525"/>
          <w:sz w:val="28"/>
          <w:szCs w:val="28"/>
        </w:rPr>
        <w:t>, </w:t>
      </w:r>
      <w:proofErr w:type="spellStart"/>
      <w:r w:rsidRPr="00A32CDD">
        <w:rPr>
          <w:color w:val="252525"/>
          <w:sz w:val="28"/>
          <w:szCs w:val="28"/>
        </w:rPr>
        <w:t>снего</w:t>
      </w:r>
      <w:proofErr w:type="spellEnd"/>
      <w:r w:rsidRPr="00A32CDD">
        <w:rPr>
          <w:color w:val="252525"/>
          <w:sz w:val="28"/>
          <w:szCs w:val="28"/>
        </w:rPr>
        <w:t>).</w:t>
      </w:r>
    </w:p>
    <w:p w14:paraId="4F1C5609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lastRenderedPageBreak/>
        <w:t>Решение: словообразовательный анализ, выделение двух корней (снег- и -</w:t>
      </w:r>
      <w:proofErr w:type="spellStart"/>
      <w:r w:rsidRPr="00A32CDD">
        <w:rPr>
          <w:color w:val="252525"/>
          <w:sz w:val="28"/>
          <w:szCs w:val="28"/>
        </w:rPr>
        <w:t>пад</w:t>
      </w:r>
      <w:proofErr w:type="spellEnd"/>
      <w:r w:rsidRPr="00A32CDD">
        <w:rPr>
          <w:color w:val="252525"/>
          <w:sz w:val="28"/>
          <w:szCs w:val="28"/>
        </w:rPr>
        <w:t>), соединительная гласная о.</w:t>
      </w:r>
    </w:p>
    <w:p w14:paraId="0D1D7FB9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3. Тема «Перенос слов».</w:t>
      </w:r>
    </w:p>
    <w:p w14:paraId="3FB997A0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Ситуация: учитель предлагает понаблюдать, как и зачем переносят слова.</w:t>
      </w:r>
    </w:p>
    <w:p w14:paraId="4DFAB089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Задание: перенести слово маленький.</w:t>
      </w:r>
    </w:p>
    <w:p w14:paraId="255368B0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Проблема: ученики предлагают разные варианты (</w:t>
      </w:r>
      <w:proofErr w:type="spellStart"/>
      <w:proofErr w:type="gramStart"/>
      <w:r w:rsidRPr="00A32CDD">
        <w:rPr>
          <w:color w:val="252525"/>
          <w:sz w:val="28"/>
          <w:szCs w:val="28"/>
        </w:rPr>
        <w:t>ма</w:t>
      </w:r>
      <w:proofErr w:type="spellEnd"/>
      <w:r w:rsidRPr="00A32CDD">
        <w:rPr>
          <w:color w:val="252525"/>
          <w:sz w:val="28"/>
          <w:szCs w:val="28"/>
        </w:rPr>
        <w:t>-лень-кий</w:t>
      </w:r>
      <w:proofErr w:type="gramEnd"/>
      <w:r w:rsidRPr="00A32CDD">
        <w:rPr>
          <w:color w:val="252525"/>
          <w:sz w:val="28"/>
          <w:szCs w:val="28"/>
        </w:rPr>
        <w:t xml:space="preserve">, </w:t>
      </w:r>
      <w:proofErr w:type="spellStart"/>
      <w:r w:rsidRPr="00A32CDD">
        <w:rPr>
          <w:color w:val="252525"/>
          <w:sz w:val="28"/>
          <w:szCs w:val="28"/>
        </w:rPr>
        <w:t>маль</w:t>
      </w:r>
      <w:proofErr w:type="spellEnd"/>
      <w:r w:rsidRPr="00A32CDD">
        <w:rPr>
          <w:color w:val="252525"/>
          <w:sz w:val="28"/>
          <w:szCs w:val="28"/>
        </w:rPr>
        <w:t>-</w:t>
      </w:r>
      <w:proofErr w:type="spellStart"/>
      <w:r w:rsidRPr="00A32CDD">
        <w:rPr>
          <w:color w:val="252525"/>
          <w:sz w:val="28"/>
          <w:szCs w:val="28"/>
        </w:rPr>
        <w:t>ень</w:t>
      </w:r>
      <w:proofErr w:type="spellEnd"/>
      <w:r w:rsidRPr="00A32CDD">
        <w:rPr>
          <w:color w:val="252525"/>
          <w:sz w:val="28"/>
          <w:szCs w:val="28"/>
        </w:rPr>
        <w:t>-кий), но не всегда правильно.</w:t>
      </w:r>
    </w:p>
    <w:p w14:paraId="0BE3F784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Решение: деление слова на слоги, правила переноса.</w:t>
      </w:r>
    </w:p>
    <w:p w14:paraId="439B32AF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4. Тема «Мягкий знак после шипящих».</w:t>
      </w:r>
    </w:p>
    <w:p w14:paraId="33F4321A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Ситуация: даны слова ночь, мяч, ключ, рожь.</w:t>
      </w:r>
    </w:p>
    <w:p w14:paraId="3A32D0B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Вопрос: «Почему в одних словах после шипящих пишется мягкий знак, а в других — нет?»</w:t>
      </w:r>
    </w:p>
    <w:p w14:paraId="4A7D919C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Решение: определение части речи и рода существительного, формулировка правила.</w:t>
      </w:r>
    </w:p>
    <w:p w14:paraId="4E47F00D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5. Тема «Связь слов в предложении».</w:t>
      </w:r>
    </w:p>
    <w:p w14:paraId="38D10F8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Ситуация: предложение Луг покрылся зелёной травой.</w:t>
      </w:r>
    </w:p>
    <w:p w14:paraId="474D3144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Задание: установить связи между словами.</w:t>
      </w:r>
    </w:p>
    <w:p w14:paraId="7767D04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Проблема: ученики умеют выделять основу предложения, но затрудняются связать остальные слова.</w:t>
      </w:r>
    </w:p>
    <w:p w14:paraId="64ADEDB6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Решение: вопросы от главных членов к второстепенным, составление схемы связей.</w:t>
      </w:r>
    </w:p>
    <w:p w14:paraId="1B2939B0" w14:textId="77777777" w:rsid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Использование проблемных ситуаций на уроках русского языка в начальной школе позволяет сделать процесс обучения более осознанным и интересным для детей. Такой подход не только способствует лучшему усвоению правил и норм языка, но и развивает важные универсальные учебные действия: умение анализировать, сравнивать, выдвигать гипотезы, аргументировать свою точку зрения.</w:t>
      </w:r>
    </w:p>
    <w:p w14:paraId="37428585" w14:textId="7C065CF6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Учитель, умело создавая проблемные ситуации, помогает ученикам стать активными участниками учебного процесса, а не пассивными слушателями. Это закладывает основу для дальнейшего успешного изучения русского языка и других предметов.</w:t>
      </w:r>
    </w:p>
    <w:p w14:paraId="0E090348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lastRenderedPageBreak/>
        <w:t> </w:t>
      </w:r>
    </w:p>
    <w:p w14:paraId="0ACF8AF8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rStyle w:val="a4"/>
          <w:color w:val="252525"/>
          <w:sz w:val="28"/>
          <w:szCs w:val="28"/>
        </w:rPr>
        <w:t>Список литературы:</w:t>
      </w:r>
    </w:p>
    <w:p w14:paraId="57130D35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1. </w:t>
      </w:r>
      <w:proofErr w:type="spellStart"/>
      <w:r w:rsidRPr="00A32CDD">
        <w:rPr>
          <w:color w:val="252525"/>
          <w:sz w:val="28"/>
          <w:szCs w:val="28"/>
        </w:rPr>
        <w:t>Супрова</w:t>
      </w:r>
      <w:proofErr w:type="spellEnd"/>
      <w:r w:rsidRPr="00A32CDD">
        <w:rPr>
          <w:color w:val="252525"/>
          <w:sz w:val="28"/>
          <w:szCs w:val="28"/>
        </w:rPr>
        <w:t xml:space="preserve"> Л.В. Проблемные ситуации на уроке, Москва, 2022г., Просвещение.</w:t>
      </w:r>
    </w:p>
    <w:p w14:paraId="10EE7E2D" w14:textId="77777777" w:rsidR="00A32CDD" w:rsidRP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color w:val="252525"/>
          <w:sz w:val="28"/>
          <w:szCs w:val="28"/>
        </w:rPr>
      </w:pPr>
      <w:r w:rsidRPr="00A32CDD">
        <w:rPr>
          <w:color w:val="252525"/>
          <w:sz w:val="28"/>
          <w:szCs w:val="28"/>
        </w:rPr>
        <w:t>2. Сурикова Л.И. Методика преподавания в начальной школе, Москва, 2025 г., Просвещение.</w:t>
      </w:r>
    </w:p>
    <w:p w14:paraId="286B489C" w14:textId="77777777" w:rsidR="00A32CDD" w:rsidRDefault="00A32CDD" w:rsidP="00A32CDD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 </w:t>
      </w:r>
    </w:p>
    <w:p w14:paraId="1852CDD8" w14:textId="77777777" w:rsidR="0000548D" w:rsidRDefault="0000548D" w:rsidP="00A32CDD">
      <w:pPr>
        <w:spacing w:line="240" w:lineRule="auto"/>
        <w:jc w:val="both"/>
      </w:pPr>
    </w:p>
    <w:sectPr w:rsidR="00005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26"/>
    <w:rsid w:val="0000548D"/>
    <w:rsid w:val="00A32CDD"/>
    <w:rsid w:val="00AF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C932"/>
  <w15:chartTrackingRefBased/>
  <w15:docId w15:val="{75265962-60C8-40D6-8BAA-D1542406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Светлана</dc:creator>
  <cp:keywords/>
  <dc:description/>
  <cp:lastModifiedBy>. Светлана</cp:lastModifiedBy>
  <cp:revision>3</cp:revision>
  <dcterms:created xsi:type="dcterms:W3CDTF">2026-08-18T10:40:00Z</dcterms:created>
  <dcterms:modified xsi:type="dcterms:W3CDTF">2026-08-18T10:43:00Z</dcterms:modified>
</cp:coreProperties>
</file>