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7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86"/>
        <w:gridCol w:w="4957"/>
        <w:gridCol w:w="4391"/>
      </w:tblGrid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4E34D4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Доброта и милосердие по рассказу Куприна «Чудесный доктор»</w:t>
            </w:r>
          </w:p>
        </w:tc>
      </w:tr>
      <w:tr w:rsidR="004E34D4" w:rsidRPr="008D0381" w:rsidTr="00150864">
        <w:trPr>
          <w:trHeight w:val="228"/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34D4" w:rsidRPr="008D0381" w:rsidRDefault="004E34D4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34D4" w:rsidRPr="008D0381" w:rsidRDefault="004E34D4" w:rsidP="00150864">
            <w:pPr>
              <w:tabs>
                <w:tab w:val="left" w:pos="6456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февраля</w:t>
            </w:r>
            <w:r w:rsidR="0015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,2026</w:t>
            </w:r>
            <w:r w:rsidR="0015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150864" w:rsidRPr="008D0381" w:rsidTr="00150864">
        <w:trPr>
          <w:trHeight w:val="3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0864" w:rsidRDefault="00150864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0864" w:rsidRDefault="00150864" w:rsidP="00150864">
            <w:pPr>
              <w:tabs>
                <w:tab w:val="left" w:pos="6456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«В» </w:t>
            </w:r>
          </w:p>
        </w:tc>
      </w:tr>
      <w:tr w:rsidR="008D0381" w:rsidRPr="008D0381" w:rsidTr="0015086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формированию нравственных ценностей; развивать навык смыслового чтения; формировать навык извлечения информации из прочитанного; самостоятельно оценивать поступки героев.</w:t>
            </w:r>
            <w:proofErr w:type="gramEnd"/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Планируемые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результаты: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УУД: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познавательные цели, поиск и выделение информации, смысловое чтение, анализ, сравнение, установление причинно-следственных связей, ориентироваться в выборе своих действий.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личностные УУД: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развитие самостоятельности и ответственности за свои поступки на основе представлений о нормах морали и нравственности, проявлять доброжелательность и эмоционально-нравственную отзывчивость, понимание и сопереживание чувствам других людей.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 УУД: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высказывать свое мнение, отстаивать его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коммуникативные УУД: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 обучающихся культуру общения (слушать и понимать других; доказывать и отстаивать свою точку зрения; умение работать в команде)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Планируемые предметные результаты: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нравственно-ценностное отношение к людям.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пространства: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работа, индивидуальная работа, групповая работа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Ресурсы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Ноутбук, проектор, экран, презентация, карточки с заданиями, портрет А.И.Куприна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учащихся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1.Организационный момент.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Самоопределение к деятельности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Приветствует учеников.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Проверяет готовность класса к уроку.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Создаёт положительный эмоциональный настрой.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Пусть этот урок принесет нам радость общения и наполнит души прекрасными чувствами!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Повернитесь друг к другу, посмотрите друг другу в глаза, улыбнитесь и пожелайте хорошего рабочего настроения на уроке. Теперь посмотрите на меня. Я тоже желаю вам работать дружно, открыть сегодня для себя что-то новое.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Приветствуют учителя.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Эмоциональный настрой на урок.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2.Актуализация знаний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 произведением, какого русского писателя вы познакомились дома?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«Чудесный доктор» А.Куприна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3.Планирование и постановка учебной задачи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 140-летию со дня смерти великого русского хирурга, педагога, профессора. Основоположника военно-полевой медицины Николая Ивановича Пирогова посвящается.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Александр Куприн «Чудесный доктор». Этот рассказ ни есть, 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 то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вымысел. Он имеет место быть на самом деле. И действие разворачивается в канун самого удивительного, полного волшебства и очень важного для всех православных людей праздника Рождества.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Давайте вместе поразмышляем над страницами прочитанного рассказа.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ответы на вопросы.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вы думаете, почему рассказ получил название «Чудесный доктор»?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Доктор, который неожиданно появился в жизни бедствующей семьи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Мерцаловых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круто изменил её судьбу.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Подберите синонимы к слову «чудесный».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Необыкновенный, удивительный, замечательный человек.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Этап применения знаний и способов действий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Назовите главных героев рассказа.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Гриша М.- старший (10 лет)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Володя-младший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отец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Мать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Доктор Пирогов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 какое время происходят события в произведении «Чудесный доктор»?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Какие ассоциации возникают при слове «Рождество»?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Как вы считаете, такие же чувства испытывали главные герои рассказа?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Зимой, перед Рождеством или Новым годом.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Подарки, весёлое настроение, гости, смех, игры, праздничный стол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 Работа в группах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«Две стороны жизни»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вы понимаете выражение «Две стороны жизни»?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Давайте почувствуем ту атмосферу, которая царила в городе и в семье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Мерцаловых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нет, у них нищета.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Доктор Пирогов - да, нёс домой подарки для знакомых ребятишек.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группа Зарисовки города: витрины, улицы, чувства и состояние людей, готовящихся к празднику.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 группа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городом: улицы, комната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Мерцаловых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чувства и состояние героев.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Как вы думаете, почему люди, к которым обращались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помощью, не помогли им?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 группа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осстановить по тексту рассказа, что произошло с семьёй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Мерцалова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Люди по-разному готовятся к праздникам: у одних - покупки, радость, суета; другие - не могут надеяться на праздник.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Выборочное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чтение.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Ну, Володя, идём… Нечего тут...- Подавив тяжёлый вдох, два мальчугана побежали домой.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Описание жилья, где жили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Диалог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мамы и Гриши читают по ролям.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Люди готовятся и не замечают людей, которые лишены этой радости. У них закончились деньги, некогда.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Описание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Мерцалова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их несчастья.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Думы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Мерцалова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Физкультурная минутка под музыку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немного отдохнём и представим, что попадаем в зимний сад.</w:t>
            </w:r>
          </w:p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Направо - чудные деревья,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Налево - ёлок длинный ряд,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 сверху - облака на диво,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Внизу сугробов встал отряд.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Деревья ветви распушили,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Нечаянно снег вдруг уронили,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И снова к небу потянулись,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Затем опять к земле пригнулись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распрямились.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 вновь вдыхаем глубоко: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Вдох-выдох, вдох-выдох,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 на душе легко-легко: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Вдох-выдох, вдох-выдох.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Что помогло расслабиться, снять усталость?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Музыка: спокойная, помогает и придаёт уверенность в завтрашнем дне.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Кому из героев рассказа соответствует музыка по настроению?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Мелодия характерна для Доктора.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Давайте заглянем в сад и увидим встречу, которая так изменила жизнь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Мерцалова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Что вы чувствовали, когда смотрели на происходящие события?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Что вам помогло прочувствовать состояние героев?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Как звали доктора, который помог семье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Мерцаловых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Почему он не назвал своего имени?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заснеженного сада.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Чтение по ролям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«Встреча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Мерцалова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незнакомцем в парке».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 вопросам.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Короткие фразы: крик души! выплёскивал боль! Это состояние передалось доктор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у(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принял чужую боль как свою!): «Едемте, едемте скорее…»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D0381" w:rsidRPr="008D0381" w:rsidRDefault="008D0381" w:rsidP="008D0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последовало за этим?</w:t>
            </w:r>
          </w:p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Когда читатель его узнал?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Выразительное чтение.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С тех 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словно благодатный ангел снизошёл в нашу семью.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Фамилия «чудесного доктора» - Николай Иванович Пирогов - знаменитый врач - хирург, профессор медицины. Этот самоотверженный, бескорыстный человек, который всю свою жизнь посвятил спасению людей.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Этап обобщения и применения знаний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вы думаете, каким должен быть человек, написавший этот рассказ?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Для чего Александр Иванович Куприн написал этот рассказ?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Он должен быть добрым, отзывчивым, понимающим, внимательным к бедам других.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Главной мыслью этого произведения можно считать веру в чудо.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Важно верить в себя и в окружающих несмотря ни на что, не падать духом, и тогда даже в самый страшный миг отчаяния, наступит спасение</w:t>
            </w:r>
          </w:p>
        </w:tc>
      </w:tr>
      <w:tr w:rsidR="008D0381" w:rsidRPr="008D0381" w:rsidTr="008D0381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 Рефлексия деятельности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Какие жизненные уроки вынесли вы из рассказа?</w:t>
            </w:r>
          </w:p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Ребята! Будьте добры, милосердны, внимательны к чувствам других людей. Помните, сердечность - это такой же дар, как красота и ум. Именно она помогает нам выжить в самых трудных жизненных ситуациях.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Спасибо за урок!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Подготовленный ученик наизусть читает стихотворение.</w:t>
            </w:r>
          </w:p>
          <w:p w:rsidR="008D0381" w:rsidRPr="008D0381" w:rsidRDefault="008D0381" w:rsidP="008D03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Добрых людей, как всегда, не хватает,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Добрых людей, как всегда, дефицит.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Добрых людей не всегда понимают,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Сердце 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добрых сильнее болит.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Добрые - щедро больным помогают,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Добрые - дарят тепло и уют,</w:t>
            </w:r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Добрые - в ногу со слабым шагают</w:t>
            </w:r>
            <w:proofErr w:type="gram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</w:t>
            </w:r>
            <w:proofErr w:type="gram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никакого </w:t>
            </w:r>
            <w:proofErr w:type="spellStart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спа-си-бо</w:t>
            </w:r>
            <w:proofErr w:type="spellEnd"/>
            <w:r w:rsidRPr="008D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ждут.</w:t>
            </w:r>
          </w:p>
        </w:tc>
      </w:tr>
    </w:tbl>
    <w:p w:rsidR="00412F15" w:rsidRDefault="00412F15"/>
    <w:sectPr w:rsidR="00412F15" w:rsidSect="004E34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D0381"/>
    <w:rsid w:val="000703BD"/>
    <w:rsid w:val="00150864"/>
    <w:rsid w:val="00412F15"/>
    <w:rsid w:val="004E34D4"/>
    <w:rsid w:val="008D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D0381"/>
    <w:rPr>
      <w:b/>
      <w:bCs/>
    </w:rPr>
  </w:style>
  <w:style w:type="character" w:styleId="a5">
    <w:name w:val="Emphasis"/>
    <w:basedOn w:val="a0"/>
    <w:uiPriority w:val="20"/>
    <w:qFormat/>
    <w:rsid w:val="008D038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2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1030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Ильгизовна</dc:creator>
  <cp:keywords/>
  <dc:description/>
  <cp:lastModifiedBy>Эльвира Ильгизовна</cp:lastModifiedBy>
  <cp:revision>6</cp:revision>
  <dcterms:created xsi:type="dcterms:W3CDTF">2026-03-03T17:55:00Z</dcterms:created>
  <dcterms:modified xsi:type="dcterms:W3CDTF">2026-03-04T09:11:00Z</dcterms:modified>
</cp:coreProperties>
</file>