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B7" w:rsidRPr="005153B7" w:rsidRDefault="005153B7" w:rsidP="005153B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153B7">
        <w:rPr>
          <w:rFonts w:ascii="Times New Roman" w:hAnsi="Times New Roman" w:cs="Times New Roman"/>
          <w:sz w:val="28"/>
          <w:szCs w:val="28"/>
        </w:rPr>
        <w:t>Бюджетное дошкольное образовательное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мска</w:t>
      </w:r>
    </w:p>
    <w:p w:rsidR="005153B7" w:rsidRDefault="005153B7" w:rsidP="005153B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153B7">
        <w:rPr>
          <w:rFonts w:ascii="Times New Roman" w:hAnsi="Times New Roman" w:cs="Times New Roman"/>
          <w:sz w:val="28"/>
          <w:szCs w:val="28"/>
        </w:rPr>
        <w:t xml:space="preserve">«Центр развития ребёнка - детский сад №65» </w:t>
      </w:r>
    </w:p>
    <w:p w:rsidR="005153B7" w:rsidRPr="005153B7" w:rsidRDefault="005153B7" w:rsidP="005153B7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153B7" w:rsidRDefault="005153B7" w:rsidP="005153B7">
      <w:pPr>
        <w:pStyle w:val="a3"/>
        <w:shd w:val="clear" w:color="auto" w:fill="FFFFFF"/>
        <w:spacing w:before="0" w:beforeAutospacing="0" w:line="276" w:lineRule="auto"/>
        <w:rPr>
          <w:color w:val="2C2D2E"/>
          <w:sz w:val="28"/>
          <w:szCs w:val="28"/>
        </w:rPr>
      </w:pPr>
    </w:p>
    <w:p w:rsidR="00E60D5F" w:rsidRDefault="005153B7" w:rsidP="00E60D5F">
      <w:pPr>
        <w:pStyle w:val="a3"/>
        <w:shd w:val="clear" w:color="auto" w:fill="FFFFFF"/>
        <w:spacing w:before="0" w:beforeAutospacing="0" w:line="276" w:lineRule="auto"/>
        <w:jc w:val="center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Конспект логопедического занятия в </w:t>
      </w:r>
      <w:proofErr w:type="gramStart"/>
      <w:r w:rsidRPr="005153B7">
        <w:rPr>
          <w:color w:val="2C2D2E"/>
          <w:sz w:val="28"/>
          <w:szCs w:val="28"/>
        </w:rPr>
        <w:t>подготовительной</w:t>
      </w:r>
      <w:proofErr w:type="gramEnd"/>
    </w:p>
    <w:p w:rsidR="005153B7" w:rsidRPr="005153B7" w:rsidRDefault="005153B7" w:rsidP="00E60D5F">
      <w:pPr>
        <w:pStyle w:val="a3"/>
        <w:shd w:val="clear" w:color="auto" w:fill="FFFFFF"/>
        <w:spacing w:before="0" w:beforeAutospacing="0" w:line="276" w:lineRule="auto"/>
        <w:jc w:val="center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группе</w:t>
      </w:r>
      <w:r w:rsidR="00E60D5F">
        <w:rPr>
          <w:color w:val="2C2D2E"/>
          <w:sz w:val="28"/>
          <w:szCs w:val="28"/>
        </w:rPr>
        <w:t xml:space="preserve"> для детей </w:t>
      </w:r>
      <w:r w:rsidRPr="005153B7">
        <w:rPr>
          <w:color w:val="2C2D2E"/>
          <w:sz w:val="28"/>
          <w:szCs w:val="28"/>
        </w:rPr>
        <w:t xml:space="preserve"> </w:t>
      </w:r>
      <w:r w:rsidR="00E60D5F">
        <w:rPr>
          <w:color w:val="2C2D2E"/>
          <w:sz w:val="28"/>
          <w:szCs w:val="28"/>
        </w:rPr>
        <w:t xml:space="preserve">с </w:t>
      </w:r>
      <w:r w:rsidRPr="005153B7">
        <w:rPr>
          <w:color w:val="2C2D2E"/>
          <w:sz w:val="28"/>
          <w:szCs w:val="28"/>
        </w:rPr>
        <w:t>ТНР</w:t>
      </w:r>
      <w:proofErr w:type="gramStart"/>
      <w:r w:rsidR="00E60D5F">
        <w:rPr>
          <w:color w:val="2C2D2E"/>
          <w:sz w:val="28"/>
          <w:szCs w:val="28"/>
        </w:rPr>
        <w:t xml:space="preserve">(  </w:t>
      </w:r>
      <w:r w:rsidRPr="005153B7">
        <w:rPr>
          <w:color w:val="2C2D2E"/>
          <w:sz w:val="28"/>
          <w:szCs w:val="28"/>
        </w:rPr>
        <w:t xml:space="preserve"> </w:t>
      </w:r>
      <w:proofErr w:type="gramEnd"/>
      <w:r w:rsidRPr="005153B7">
        <w:rPr>
          <w:color w:val="2C2D2E"/>
          <w:sz w:val="28"/>
          <w:szCs w:val="28"/>
        </w:rPr>
        <w:t>6–7 лет)</w:t>
      </w:r>
    </w:p>
    <w:p w:rsidR="00E60D5F" w:rsidRDefault="00E60D5F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Лексическая тема: «Овощи и фрукты»</w:t>
      </w:r>
      <w:r w:rsidRPr="005153B7">
        <w:rPr>
          <w:color w:val="2C2D2E"/>
          <w:sz w:val="28"/>
          <w:szCs w:val="28"/>
        </w:rPr>
        <w:br/>
        <w:t>Форма работы: подгрупповое занятие</w:t>
      </w:r>
      <w:r w:rsidRPr="005153B7">
        <w:rPr>
          <w:color w:val="2C2D2E"/>
          <w:sz w:val="28"/>
          <w:szCs w:val="28"/>
        </w:rPr>
        <w:br/>
        <w:t>Продолжительность: 30 минут</w:t>
      </w:r>
      <w:r w:rsidRPr="005153B7">
        <w:rPr>
          <w:color w:val="2C2D2E"/>
          <w:sz w:val="28"/>
          <w:szCs w:val="28"/>
        </w:rPr>
        <w:br/>
      </w: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E60D5F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</w:t>
      </w:r>
    </w:p>
    <w:p w:rsidR="00E60D5F" w:rsidRPr="005153B7" w:rsidRDefault="00E60D5F" w:rsidP="00E60D5F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Подготовила: учитель-логопед</w:t>
      </w:r>
    </w:p>
    <w:p w:rsidR="00E60D5F" w:rsidRDefault="00E60D5F" w:rsidP="00E60D5F">
      <w:pPr>
        <w:tabs>
          <w:tab w:val="left" w:pos="284"/>
          <w:tab w:val="left" w:pos="576"/>
          <w:tab w:val="left" w:pos="709"/>
          <w:tab w:val="center" w:pos="523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Анатольевна</w:t>
      </w: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3A380E" w:rsidRDefault="003A380E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Пояснительная записка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Конспект разработан для подгруппы детей 6–7 лет с тяжелыми нарушениями речи (ТНР) в условиях логопедической группы ДОО. Занятие реализует задачи образовательных областей «Речевое развитие» и «Социально-коммуникативное развитие» в соответствии с ФАОП ДО и АОП ДО образовательной организации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Особенностью занятия является интеграция коррекционно-развивающих задач (лексическая тема «Овощи и фрукты») с воспитанием нравственных качеств через систему «добрых игр». «Добрые игры» — федеральный образовательный проект для дошкольников, направленный на формирование духовно-нравственных ценностей и социальных навыков в игровой форме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  <w:r w:rsidRPr="005153B7">
        <w:rPr>
          <w:color w:val="2C2D2E"/>
          <w:sz w:val="28"/>
          <w:szCs w:val="28"/>
        </w:rPr>
        <w:t xml:space="preserve"> Такой подход обеспечивает не только коррекцию речевых нарушений, но и формирование эмоционального благополучия и социальной адаптации детей с ТНР.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Цель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Обобщение и закрепление знаний по теме «Овощи и фрукты» с использованием «добрых игр», формирующих доброжелательность, взаимопомощь и умение радоваться успеху товарища.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Задачи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Коррекционно-образовательные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Уточнить и активизировать словарь по теме (названия овощей, фруктов, признаки, действия).</w:t>
      </w:r>
      <w:r w:rsidRPr="005153B7">
        <w:rPr>
          <w:color w:val="2C2D2E"/>
          <w:sz w:val="28"/>
          <w:szCs w:val="28"/>
        </w:rPr>
        <w:br/>
        <w:t>· Совершенствовать грамматический строй речи: согласование прилагательных с существительными в роде и числе, употребление существительных в Р.п. мн.ч., образование относительных прилагательных.</w:t>
      </w:r>
      <w:r w:rsidRPr="005153B7">
        <w:rPr>
          <w:color w:val="2C2D2E"/>
          <w:sz w:val="28"/>
          <w:szCs w:val="28"/>
        </w:rPr>
        <w:br/>
        <w:t xml:space="preserve">· Закрепить навык </w:t>
      </w:r>
      <w:proofErr w:type="spellStart"/>
      <w:r w:rsidRPr="005153B7">
        <w:rPr>
          <w:color w:val="2C2D2E"/>
          <w:sz w:val="28"/>
          <w:szCs w:val="28"/>
        </w:rPr>
        <w:t>звуко-слогового</w:t>
      </w:r>
      <w:proofErr w:type="spellEnd"/>
      <w:r w:rsidRPr="005153B7">
        <w:rPr>
          <w:color w:val="2C2D2E"/>
          <w:sz w:val="28"/>
          <w:szCs w:val="28"/>
        </w:rPr>
        <w:t xml:space="preserve"> анализа слов.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Коррекционно-развивающие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Развивать фонематическое восприятие, внимание, память, мышление.</w:t>
      </w:r>
      <w:r w:rsidRPr="005153B7">
        <w:rPr>
          <w:color w:val="2C2D2E"/>
          <w:sz w:val="28"/>
          <w:szCs w:val="28"/>
        </w:rPr>
        <w:br/>
        <w:t>· Развивать общую и мелкую моторику, координацию речи с движением.</w:t>
      </w:r>
      <w:r w:rsidRPr="005153B7">
        <w:rPr>
          <w:color w:val="2C2D2E"/>
          <w:sz w:val="28"/>
          <w:szCs w:val="28"/>
        </w:rPr>
        <w:br/>
        <w:t>· Формировать связную речь (составление описательного рассказа).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proofErr w:type="gramStart"/>
      <w:r w:rsidRPr="005153B7">
        <w:rPr>
          <w:color w:val="2C2D2E"/>
          <w:sz w:val="28"/>
          <w:szCs w:val="28"/>
        </w:rPr>
        <w:t>Коррекционно-воспитательные</w:t>
      </w:r>
      <w:proofErr w:type="gramEnd"/>
      <w:r w:rsidRPr="005153B7">
        <w:rPr>
          <w:color w:val="2C2D2E"/>
          <w:sz w:val="28"/>
          <w:szCs w:val="28"/>
        </w:rPr>
        <w:t xml:space="preserve"> (в соответствии с ФАОП ДО)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lastRenderedPageBreak/>
        <w:t>· Формировать предпосылки учебной деятельности, развитие социальных и нравственных качеств (взаимопомощь, взаимоуважение), инициативности и ответственности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  <w:r w:rsidRPr="005153B7">
        <w:rPr>
          <w:color w:val="2C2D2E"/>
          <w:sz w:val="28"/>
          <w:szCs w:val="28"/>
        </w:rPr>
        <w:br/>
        <w:t>· Формировать ценностное отношение к окружающему, опыт действий и поступков на основе осмысления нравственных ценностей (взаимопомощь, взаимоуважение, коллективизм) в соответствии с целевыми ориентирами ФАОП ДО 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Оборудование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Муляжи овощей и фруктов</w:t>
      </w:r>
      <w:proofErr w:type="gramStart"/>
      <w:r w:rsidRPr="005153B7">
        <w:rPr>
          <w:color w:val="2C2D2E"/>
          <w:sz w:val="28"/>
          <w:szCs w:val="28"/>
        </w:rPr>
        <w:br/>
        <w:t>· Д</w:t>
      </w:r>
      <w:proofErr w:type="gramEnd"/>
      <w:r w:rsidRPr="005153B7">
        <w:rPr>
          <w:color w:val="2C2D2E"/>
          <w:sz w:val="28"/>
          <w:szCs w:val="28"/>
        </w:rPr>
        <w:t>ве корзинки (красная — овощи, синяя — фрукты)</w:t>
      </w:r>
      <w:r w:rsidRPr="005153B7">
        <w:rPr>
          <w:color w:val="2C2D2E"/>
          <w:sz w:val="28"/>
          <w:szCs w:val="28"/>
        </w:rPr>
        <w:br/>
        <w:t>· Разрезные картинки</w:t>
      </w:r>
      <w:r w:rsidRPr="005153B7">
        <w:rPr>
          <w:color w:val="2C2D2E"/>
          <w:sz w:val="28"/>
          <w:szCs w:val="28"/>
        </w:rPr>
        <w:br/>
        <w:t>· Мяч</w:t>
      </w:r>
      <w:r w:rsidRPr="005153B7">
        <w:rPr>
          <w:color w:val="2C2D2E"/>
          <w:sz w:val="28"/>
          <w:szCs w:val="28"/>
        </w:rPr>
        <w:br/>
        <w:t>· Сюжетные картинки</w:t>
      </w:r>
      <w:r w:rsidRPr="005153B7">
        <w:rPr>
          <w:color w:val="2C2D2E"/>
          <w:sz w:val="28"/>
          <w:szCs w:val="28"/>
        </w:rPr>
        <w:br/>
        <w:t>· Карточки-схемы для звукового анализа</w:t>
      </w:r>
      <w:r w:rsidRPr="005153B7">
        <w:rPr>
          <w:color w:val="2C2D2E"/>
          <w:sz w:val="28"/>
          <w:szCs w:val="28"/>
        </w:rPr>
        <w:br/>
        <w:t>· «Волшебный мешочек»</w:t>
      </w:r>
      <w:r w:rsidRPr="005153B7">
        <w:rPr>
          <w:color w:val="2C2D2E"/>
          <w:sz w:val="28"/>
          <w:szCs w:val="28"/>
        </w:rPr>
        <w:br/>
        <w:t>· Фишки-смайлики</w:t>
      </w:r>
      <w:r w:rsidRPr="005153B7">
        <w:rPr>
          <w:color w:val="2C2D2E"/>
          <w:sz w:val="28"/>
          <w:szCs w:val="28"/>
        </w:rPr>
        <w:br/>
        <w:t>· Дерево «Доброты» (макет)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Ход занятия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1. Организационный момент. «Добрая игра» — приветствие (2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Логопед: «Ребята, давайте поздороваемся необычно — улыбнёмся соседу и скажем доброе слово».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Дети по кругу передают мяч и говорят комплимент: «Ты добрый», «Ты внимательный», «Мне нравится с тобой играть».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Цель: создание положительного эмоционального настроя, формирование доброжелательных отношений.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ДО: развитие общения и взаимодействия </w:t>
      </w:r>
      <w:proofErr w:type="gramStart"/>
      <w:r w:rsidRPr="005153B7">
        <w:rPr>
          <w:color w:val="2C2D2E"/>
          <w:sz w:val="28"/>
          <w:szCs w:val="28"/>
        </w:rPr>
        <w:t>со</w:t>
      </w:r>
      <w:proofErr w:type="gramEnd"/>
      <w:r w:rsidRPr="005153B7">
        <w:rPr>
          <w:color w:val="2C2D2E"/>
          <w:sz w:val="28"/>
          <w:szCs w:val="28"/>
        </w:rPr>
        <w:t xml:space="preserve"> взрослыми и сверстниками (социально-коммуникативное развитие).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2. Артикуляционная гимнастика (с элементами </w:t>
      </w:r>
      <w:proofErr w:type="spellStart"/>
      <w:r w:rsidRPr="005153B7">
        <w:rPr>
          <w:color w:val="2C2D2E"/>
          <w:sz w:val="28"/>
          <w:szCs w:val="28"/>
        </w:rPr>
        <w:t>биоэнергопластики</w:t>
      </w:r>
      <w:proofErr w:type="spellEnd"/>
      <w:r w:rsidRPr="005153B7">
        <w:rPr>
          <w:color w:val="2C2D2E"/>
          <w:sz w:val="28"/>
          <w:szCs w:val="28"/>
        </w:rPr>
        <w:t>) (3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«Улыбка — трубочка» — 5–6 раз.</w:t>
      </w:r>
      <w:r w:rsidRPr="005153B7">
        <w:rPr>
          <w:color w:val="2C2D2E"/>
          <w:sz w:val="28"/>
          <w:szCs w:val="28"/>
        </w:rPr>
        <w:br/>
        <w:t>· «Вкусное варенье» — облизать верхнюю губу.</w:t>
      </w:r>
      <w:r w:rsidRPr="005153B7">
        <w:rPr>
          <w:color w:val="2C2D2E"/>
          <w:sz w:val="28"/>
          <w:szCs w:val="28"/>
        </w:rPr>
        <w:br/>
        <w:t xml:space="preserve">· «Лошадка» — </w:t>
      </w:r>
      <w:proofErr w:type="spellStart"/>
      <w:r w:rsidRPr="005153B7">
        <w:rPr>
          <w:color w:val="2C2D2E"/>
          <w:sz w:val="28"/>
          <w:szCs w:val="28"/>
        </w:rPr>
        <w:t>поцокать</w:t>
      </w:r>
      <w:proofErr w:type="spellEnd"/>
      <w:r w:rsidRPr="005153B7">
        <w:rPr>
          <w:color w:val="2C2D2E"/>
          <w:sz w:val="28"/>
          <w:szCs w:val="28"/>
        </w:rPr>
        <w:t xml:space="preserve"> языком.</w:t>
      </w:r>
      <w:r w:rsidRPr="005153B7">
        <w:rPr>
          <w:color w:val="2C2D2E"/>
          <w:sz w:val="28"/>
          <w:szCs w:val="28"/>
        </w:rPr>
        <w:br/>
        <w:t>· «Чашечка» — приготовить язычок-чашечку.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  <w:r w:rsidRPr="005153B7">
        <w:rPr>
          <w:color w:val="2C2D2E"/>
          <w:sz w:val="28"/>
          <w:szCs w:val="28"/>
        </w:rPr>
        <w:t xml:space="preserve">: </w:t>
      </w:r>
      <w:proofErr w:type="gramStart"/>
      <w:r w:rsidRPr="005153B7">
        <w:rPr>
          <w:color w:val="2C2D2E"/>
          <w:sz w:val="28"/>
          <w:szCs w:val="28"/>
        </w:rPr>
        <w:t>коррекция</w:t>
      </w:r>
      <w:proofErr w:type="gramEnd"/>
      <w:r w:rsidRPr="005153B7">
        <w:rPr>
          <w:color w:val="2C2D2E"/>
          <w:sz w:val="28"/>
          <w:szCs w:val="28"/>
        </w:rPr>
        <w:t xml:space="preserve"> звукопроизношения, развитие артикуляционной моторики (коррекционная работа).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lastRenderedPageBreak/>
        <w:t>3. Введение в тему. «Волшебный мешочек» (добрая игра) (4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Логопед: «Я собрала для вас мешочек, но он не простой — в нём спрятались дары осени. Тот, кто достанет предмет, должен назвать его ласково и рассказать, чем он полезен».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Дети по очереди достают муляжи: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proofErr w:type="gramStart"/>
      <w:r w:rsidRPr="005153B7">
        <w:rPr>
          <w:color w:val="2C2D2E"/>
          <w:sz w:val="28"/>
          <w:szCs w:val="28"/>
        </w:rPr>
        <w:t>· помидор — помидорчик (в нём много витаминов);</w:t>
      </w:r>
      <w:r w:rsidRPr="005153B7">
        <w:rPr>
          <w:color w:val="2C2D2E"/>
          <w:sz w:val="28"/>
          <w:szCs w:val="28"/>
        </w:rPr>
        <w:br/>
        <w:t>· яблоко — яблочко (помогает быть здоровым);</w:t>
      </w:r>
      <w:r w:rsidRPr="005153B7">
        <w:rPr>
          <w:color w:val="2C2D2E"/>
          <w:sz w:val="28"/>
          <w:szCs w:val="28"/>
        </w:rPr>
        <w:br/>
        <w:t>· морковь — морковка (полезна для зрения) и т. д.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Добрая игра: если ребёнок затрудняется, другие дети помогают — «подсказываем добрым шёпотом».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  <w:r w:rsidRPr="005153B7">
        <w:rPr>
          <w:color w:val="2C2D2E"/>
          <w:sz w:val="28"/>
          <w:szCs w:val="28"/>
        </w:rPr>
        <w:t xml:space="preserve">: </w:t>
      </w:r>
      <w:proofErr w:type="gramStart"/>
      <w:r w:rsidRPr="005153B7">
        <w:rPr>
          <w:color w:val="2C2D2E"/>
          <w:sz w:val="28"/>
          <w:szCs w:val="28"/>
        </w:rPr>
        <w:t>обогащение</w:t>
      </w:r>
      <w:proofErr w:type="gramEnd"/>
      <w:r w:rsidRPr="005153B7">
        <w:rPr>
          <w:color w:val="2C2D2E"/>
          <w:sz w:val="28"/>
          <w:szCs w:val="28"/>
        </w:rPr>
        <w:t xml:space="preserve"> активного словаря (речевое развитие); готовность к совместной деятельности (социально-коммуникативное развитие).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Связь с проектом «Добрые игры»: формирование ценностей доброты и взаимопомощи в игровой форме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4. Дифференциация «Овощи — фрукты» (4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Игра «Разложи по корзинкам» (в парах)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На столе перемешаны муляжи. Две корзинки: красная — овощи, синяя — фрукты.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Логопед: «Работаем в парах. Один берёт предмет, другой объясняет, куда его положить и почему. Помогаем друг другу, не ссоримся».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Вопросы: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Где растёт? (в огороде / в саду)</w:t>
      </w:r>
      <w:r w:rsidRPr="005153B7">
        <w:rPr>
          <w:color w:val="2C2D2E"/>
          <w:sz w:val="28"/>
          <w:szCs w:val="28"/>
        </w:rPr>
        <w:br/>
        <w:t>· Что из него можно приготовить? (суп, салат, сок, компот)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Связь с ФАОП ДО: развитие лексико-грамматической стороны речи (речевое развитие); формирование кооперативных умений, партнёрства и взаимной поддержки (социально-коммуникативное развитие)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5. Игра с </w:t>
      </w:r>
      <w:proofErr w:type="gramStart"/>
      <w:r w:rsidRPr="005153B7">
        <w:rPr>
          <w:color w:val="2C2D2E"/>
          <w:sz w:val="28"/>
          <w:szCs w:val="28"/>
        </w:rPr>
        <w:t>мячом</w:t>
      </w:r>
      <w:proofErr w:type="gramEnd"/>
      <w:r w:rsidRPr="005153B7">
        <w:rPr>
          <w:color w:val="2C2D2E"/>
          <w:sz w:val="28"/>
          <w:szCs w:val="28"/>
        </w:rPr>
        <w:t xml:space="preserve"> «Назови ласково и расскажи </w:t>
      </w:r>
      <w:proofErr w:type="gramStart"/>
      <w:r w:rsidRPr="005153B7">
        <w:rPr>
          <w:color w:val="2C2D2E"/>
          <w:sz w:val="28"/>
          <w:szCs w:val="28"/>
        </w:rPr>
        <w:t>какой</w:t>
      </w:r>
      <w:proofErr w:type="gramEnd"/>
      <w:r w:rsidRPr="005153B7">
        <w:rPr>
          <w:color w:val="2C2D2E"/>
          <w:sz w:val="28"/>
          <w:szCs w:val="28"/>
        </w:rPr>
        <w:t>» (3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Логопед бросает мяч и называет предмет, ребёнок возвращает мяч с ответом: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lastRenderedPageBreak/>
        <w:t>· Огурец — огурчик, зелёный, хрустящий, солёный.</w:t>
      </w:r>
      <w:r w:rsidRPr="005153B7">
        <w:rPr>
          <w:color w:val="2C2D2E"/>
          <w:sz w:val="28"/>
          <w:szCs w:val="28"/>
        </w:rPr>
        <w:br/>
        <w:t>· Яблоко — яблочко, красное, круглое, сладкое.</w:t>
      </w:r>
      <w:r w:rsidRPr="005153B7">
        <w:rPr>
          <w:color w:val="2C2D2E"/>
          <w:sz w:val="28"/>
          <w:szCs w:val="28"/>
        </w:rPr>
        <w:br/>
        <w:t>· Лимон — лимончик, жёлтый, кислый.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  <w:r w:rsidRPr="005153B7">
        <w:rPr>
          <w:color w:val="2C2D2E"/>
          <w:sz w:val="28"/>
          <w:szCs w:val="28"/>
        </w:rPr>
        <w:t xml:space="preserve">: </w:t>
      </w:r>
      <w:proofErr w:type="gramStart"/>
      <w:r w:rsidRPr="005153B7">
        <w:rPr>
          <w:color w:val="2C2D2E"/>
          <w:sz w:val="28"/>
          <w:szCs w:val="28"/>
        </w:rPr>
        <w:t>развитие</w:t>
      </w:r>
      <w:proofErr w:type="gramEnd"/>
      <w:r w:rsidRPr="005153B7">
        <w:rPr>
          <w:color w:val="2C2D2E"/>
          <w:sz w:val="28"/>
          <w:szCs w:val="28"/>
        </w:rPr>
        <w:t xml:space="preserve"> грамматического строя речи, словообразование (речевое развитие).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6. </w:t>
      </w:r>
      <w:proofErr w:type="spellStart"/>
      <w:r w:rsidRPr="005153B7">
        <w:rPr>
          <w:color w:val="2C2D2E"/>
          <w:sz w:val="28"/>
          <w:szCs w:val="28"/>
        </w:rPr>
        <w:t>Физминутка</w:t>
      </w:r>
      <w:proofErr w:type="spellEnd"/>
      <w:r w:rsidRPr="005153B7">
        <w:rPr>
          <w:color w:val="2C2D2E"/>
          <w:sz w:val="28"/>
          <w:szCs w:val="28"/>
        </w:rPr>
        <w:t xml:space="preserve"> «Мы — садоводы» (2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Мы капусту рубим, рубим, (резкие движения руками)</w:t>
      </w:r>
      <w:r w:rsidRPr="005153B7">
        <w:rPr>
          <w:color w:val="2C2D2E"/>
          <w:sz w:val="28"/>
          <w:szCs w:val="28"/>
        </w:rPr>
        <w:br/>
        <w:t>Мы морковку трём, трём, (кулачок о кулачок)</w:t>
      </w:r>
      <w:r w:rsidRPr="005153B7">
        <w:rPr>
          <w:color w:val="2C2D2E"/>
          <w:sz w:val="28"/>
          <w:szCs w:val="28"/>
        </w:rPr>
        <w:br/>
        <w:t>Мы капусту солим, солим, (пальцы щепоткой)</w:t>
      </w:r>
      <w:r w:rsidRPr="005153B7">
        <w:rPr>
          <w:color w:val="2C2D2E"/>
          <w:sz w:val="28"/>
          <w:szCs w:val="28"/>
        </w:rPr>
        <w:br/>
        <w:t>Мы капусту жмём, жмём</w:t>
      </w:r>
      <w:proofErr w:type="gramStart"/>
      <w:r w:rsidRPr="005153B7">
        <w:rPr>
          <w:color w:val="2C2D2E"/>
          <w:sz w:val="28"/>
          <w:szCs w:val="28"/>
        </w:rPr>
        <w:t>.</w:t>
      </w:r>
      <w:proofErr w:type="gramEnd"/>
      <w:r w:rsidRPr="005153B7">
        <w:rPr>
          <w:color w:val="2C2D2E"/>
          <w:sz w:val="28"/>
          <w:szCs w:val="28"/>
        </w:rPr>
        <w:t xml:space="preserve"> (</w:t>
      </w:r>
      <w:proofErr w:type="gramStart"/>
      <w:r w:rsidRPr="005153B7">
        <w:rPr>
          <w:color w:val="2C2D2E"/>
          <w:sz w:val="28"/>
          <w:szCs w:val="28"/>
        </w:rPr>
        <w:t>с</w:t>
      </w:r>
      <w:proofErr w:type="gramEnd"/>
      <w:r w:rsidRPr="005153B7">
        <w:rPr>
          <w:color w:val="2C2D2E"/>
          <w:sz w:val="28"/>
          <w:szCs w:val="28"/>
        </w:rPr>
        <w:t>жимание кистей)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Добрая игра: «Покажи движение другу, а он повторит» — развитие внимания и партнёрства.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  <w:r w:rsidRPr="005153B7">
        <w:rPr>
          <w:color w:val="2C2D2E"/>
          <w:sz w:val="28"/>
          <w:szCs w:val="28"/>
        </w:rPr>
        <w:t xml:space="preserve">: </w:t>
      </w:r>
      <w:proofErr w:type="gramStart"/>
      <w:r w:rsidRPr="005153B7">
        <w:rPr>
          <w:color w:val="2C2D2E"/>
          <w:sz w:val="28"/>
          <w:szCs w:val="28"/>
        </w:rPr>
        <w:t>развитие</w:t>
      </w:r>
      <w:proofErr w:type="gramEnd"/>
      <w:r w:rsidRPr="005153B7">
        <w:rPr>
          <w:color w:val="2C2D2E"/>
          <w:sz w:val="28"/>
          <w:szCs w:val="28"/>
        </w:rPr>
        <w:t xml:space="preserve"> общей и мелкой моторики, координация речи с движением (физическое развитие).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7. </w:t>
      </w:r>
      <w:proofErr w:type="spellStart"/>
      <w:r w:rsidRPr="005153B7">
        <w:rPr>
          <w:color w:val="2C2D2E"/>
          <w:sz w:val="28"/>
          <w:szCs w:val="28"/>
        </w:rPr>
        <w:t>Звуко-слоговой</w:t>
      </w:r>
      <w:proofErr w:type="spellEnd"/>
      <w:r w:rsidRPr="005153B7">
        <w:rPr>
          <w:color w:val="2C2D2E"/>
          <w:sz w:val="28"/>
          <w:szCs w:val="28"/>
        </w:rPr>
        <w:t xml:space="preserve"> анализ (5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Слова: ЛУК, СОК, СЛИВА, ГРУША.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proofErr w:type="gramStart"/>
      <w:r w:rsidRPr="005153B7">
        <w:rPr>
          <w:color w:val="2C2D2E"/>
          <w:sz w:val="28"/>
          <w:szCs w:val="28"/>
        </w:rPr>
        <w:t>Дети выкладывают схему фишками (гласные — красные, твёрдые согласные — синие, мягкие — зелёные).</w:t>
      </w:r>
      <w:proofErr w:type="gramEnd"/>
      <w:r w:rsidRPr="005153B7">
        <w:rPr>
          <w:color w:val="2C2D2E"/>
          <w:sz w:val="28"/>
          <w:szCs w:val="28"/>
        </w:rPr>
        <w:t xml:space="preserve"> Затем делят на слоги, определяют ударный слог.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Добрая игра «Проверь друга»: дети обмениваются карточками и доброжелательно проверяют работы, отмечают, что получилось.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ДО: </w:t>
      </w:r>
      <w:proofErr w:type="spellStart"/>
      <w:r w:rsidRPr="005153B7">
        <w:rPr>
          <w:color w:val="2C2D2E"/>
          <w:sz w:val="28"/>
          <w:szCs w:val="28"/>
        </w:rPr>
        <w:t>сформированность</w:t>
      </w:r>
      <w:proofErr w:type="spellEnd"/>
      <w:r w:rsidRPr="005153B7">
        <w:rPr>
          <w:color w:val="2C2D2E"/>
          <w:sz w:val="28"/>
          <w:szCs w:val="28"/>
        </w:rPr>
        <w:t xml:space="preserve"> фонетического компонента языковой способности, операции фонематического анализа и синтеза (коррекционная работа)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Связь с проектом «Добрые игры»: формирование нравственных привычек, умение радоваться успеху другого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8. Образование относительных прилагательных (3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proofErr w:type="gramStart"/>
      <w:r w:rsidRPr="005153B7">
        <w:rPr>
          <w:color w:val="2C2D2E"/>
          <w:sz w:val="28"/>
          <w:szCs w:val="28"/>
        </w:rPr>
        <w:t>Игра</w:t>
      </w:r>
      <w:proofErr w:type="gramEnd"/>
      <w:r w:rsidRPr="005153B7">
        <w:rPr>
          <w:color w:val="2C2D2E"/>
          <w:sz w:val="28"/>
          <w:szCs w:val="28"/>
        </w:rPr>
        <w:t xml:space="preserve"> «Какой сок?»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Сок из яблока — яблочный.</w:t>
      </w:r>
      <w:r w:rsidRPr="005153B7">
        <w:rPr>
          <w:color w:val="2C2D2E"/>
          <w:sz w:val="28"/>
          <w:szCs w:val="28"/>
        </w:rPr>
        <w:br/>
        <w:t>· Сок из апельсина — апельсиновый.</w:t>
      </w:r>
      <w:r w:rsidRPr="005153B7">
        <w:rPr>
          <w:color w:val="2C2D2E"/>
          <w:sz w:val="28"/>
          <w:szCs w:val="28"/>
        </w:rPr>
        <w:br/>
        <w:t>· Сок из моркови — морковный.</w:t>
      </w:r>
      <w:r w:rsidRPr="005153B7">
        <w:rPr>
          <w:color w:val="2C2D2E"/>
          <w:sz w:val="28"/>
          <w:szCs w:val="28"/>
        </w:rPr>
        <w:br/>
        <w:t>· Варенье из сливы — сливовое.</w:t>
      </w:r>
      <w:r w:rsidRPr="005153B7">
        <w:rPr>
          <w:color w:val="2C2D2E"/>
          <w:sz w:val="28"/>
          <w:szCs w:val="28"/>
        </w:rPr>
        <w:br/>
        <w:t>· Салат из овощей — овощной.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lastRenderedPageBreak/>
        <w:t>Связь с ФАОП ДО: совершенствование лексического и морфологического компонентов языковой способности, словообразование (коррекционная работа)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9. Составление описательного рассказа (4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Игра «Угадай, что я загадал» (в подгруппах по 3–4 человека)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Один ребёнок описывает овощ или фрукт по схеме: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1. Что это? 2. Где растёт? 3. </w:t>
      </w:r>
      <w:proofErr w:type="gramStart"/>
      <w:r w:rsidRPr="005153B7">
        <w:rPr>
          <w:color w:val="2C2D2E"/>
          <w:sz w:val="28"/>
          <w:szCs w:val="28"/>
        </w:rPr>
        <w:t>Какой по форме, цвету, вкусу? 4.</w:t>
      </w:r>
      <w:proofErr w:type="gramEnd"/>
      <w:r w:rsidRPr="005153B7">
        <w:rPr>
          <w:color w:val="2C2D2E"/>
          <w:sz w:val="28"/>
          <w:szCs w:val="28"/>
        </w:rPr>
        <w:t xml:space="preserve"> Что готовят?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Остальные отгадывают. Побеждает та группа, где все помогали друг другу.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Связь с ФАОП ДО: составление описательных рассказов с соблюдением цельности и связности высказывания (речевое развитие); участие в коллективном создании замысла (социально-коммуникативное развитие)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проектом «Добрые игры»: развитие умения договариваться, работать в команде, проявлять </w:t>
      </w:r>
      <w:proofErr w:type="spellStart"/>
      <w:r w:rsidRPr="005153B7">
        <w:rPr>
          <w:color w:val="2C2D2E"/>
          <w:sz w:val="28"/>
          <w:szCs w:val="28"/>
        </w:rPr>
        <w:t>эмпатию</w:t>
      </w:r>
      <w:proofErr w:type="spellEnd"/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10. Итог занятия. Рефлексия «Дерево доброты» (2 мин)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Логопед: «Ребята, что вам понравилось? Какое доброе дело вы сделали сегодня на занятии?»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На доске — дерево. Каждый ребёнок прикрепляет яблоко-смайлик: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красное — «мне было легко и интересно»;</w:t>
      </w:r>
      <w:r w:rsidRPr="005153B7">
        <w:rPr>
          <w:color w:val="2C2D2E"/>
          <w:sz w:val="28"/>
          <w:szCs w:val="28"/>
        </w:rPr>
        <w:br/>
        <w:t>· жёлтое — «было немного трудно, но я справился»;</w:t>
      </w:r>
      <w:r w:rsidRPr="005153B7">
        <w:rPr>
          <w:color w:val="2C2D2E"/>
          <w:sz w:val="28"/>
          <w:szCs w:val="28"/>
        </w:rPr>
        <w:br/>
        <w:t>· зелёное — «нужна помощь друзей».</w:t>
      </w:r>
    </w:p>
    <w:p w:rsidR="002E2BEB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Логопед хвалит каждого, отмечает, кто помогал товарищам.</w:t>
      </w:r>
    </w:p>
    <w:p w:rsidR="00707281" w:rsidRDefault="00707281" w:rsidP="00707281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11.Домашнее задание.</w:t>
      </w:r>
    </w:p>
    <w:p w:rsidR="00707281" w:rsidRPr="00707281" w:rsidRDefault="00707281" w:rsidP="00707281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707281">
        <w:rPr>
          <w:rFonts w:ascii="Arial" w:hAnsi="Arial" w:cs="Arial"/>
          <w:color w:val="2C2D2E"/>
          <w:sz w:val="18"/>
          <w:szCs w:val="18"/>
        </w:rPr>
        <w:t xml:space="preserve"> </w:t>
      </w:r>
      <w:r w:rsidRPr="00707281">
        <w:rPr>
          <w:color w:val="2C2D2E"/>
          <w:sz w:val="28"/>
          <w:szCs w:val="28"/>
        </w:rPr>
        <w:t xml:space="preserve">Логопед: «Ребята, дома вас ждёт необычное задание. Оно не простое, а доброе — вместе с мамой или папой вы будете помогать друг </w:t>
      </w:r>
      <w:proofErr w:type="gramStart"/>
      <w:r w:rsidRPr="00707281">
        <w:rPr>
          <w:color w:val="2C2D2E"/>
          <w:sz w:val="28"/>
          <w:szCs w:val="28"/>
        </w:rPr>
        <w:t>другу</w:t>
      </w:r>
      <w:proofErr w:type="gramEnd"/>
      <w:r w:rsidRPr="00707281">
        <w:rPr>
          <w:color w:val="2C2D2E"/>
          <w:sz w:val="28"/>
          <w:szCs w:val="28"/>
        </w:rPr>
        <w:t xml:space="preserve"> и узнавать новое. А завтра расскажете, что у вас получилось».</w:t>
      </w:r>
    </w:p>
    <w:p w:rsidR="00707281" w:rsidRPr="00707281" w:rsidRDefault="00707281" w:rsidP="00707281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Задание</w:t>
      </w:r>
      <w:proofErr w:type="gramStart"/>
      <w:r>
        <w:rPr>
          <w:color w:val="2C2D2E"/>
          <w:sz w:val="28"/>
          <w:szCs w:val="28"/>
        </w:rPr>
        <w:t xml:space="preserve"> </w:t>
      </w:r>
      <w:r w:rsidRPr="00707281">
        <w:rPr>
          <w:color w:val="2C2D2E"/>
          <w:sz w:val="28"/>
          <w:szCs w:val="28"/>
        </w:rPr>
        <w:t>.</w:t>
      </w:r>
      <w:proofErr w:type="gramEnd"/>
      <w:r w:rsidRPr="00707281">
        <w:rPr>
          <w:color w:val="2C2D2E"/>
          <w:sz w:val="28"/>
          <w:szCs w:val="28"/>
        </w:rPr>
        <w:t xml:space="preserve"> «Помоги маме на кухне» (речевое + социально-коммуникативное)</w:t>
      </w:r>
    </w:p>
    <w:p w:rsidR="00707281" w:rsidRPr="00707281" w:rsidRDefault="00707281" w:rsidP="00707281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707281">
        <w:rPr>
          <w:color w:val="2C2D2E"/>
          <w:sz w:val="28"/>
          <w:szCs w:val="28"/>
        </w:rPr>
        <w:t>Вместе с родителями рассмотрите овощи и фрукты, которые есть дома. Назовите их ласково:</w:t>
      </w:r>
    </w:p>
    <w:p w:rsidR="00707281" w:rsidRPr="00707281" w:rsidRDefault="00707281" w:rsidP="00707281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707281">
        <w:rPr>
          <w:color w:val="2C2D2E"/>
          <w:sz w:val="28"/>
          <w:szCs w:val="28"/>
        </w:rPr>
        <w:t>· огурец — огурчик, помидор — помидорчик, яблоко — яблочко.</w:t>
      </w:r>
    </w:p>
    <w:p w:rsidR="00707281" w:rsidRPr="00707281" w:rsidRDefault="00707281" w:rsidP="00707281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707281">
        <w:rPr>
          <w:color w:val="2C2D2E"/>
          <w:sz w:val="28"/>
          <w:szCs w:val="28"/>
        </w:rPr>
        <w:lastRenderedPageBreak/>
        <w:t>Доброе дело: помогите маме помыть овощи или фрукты и скажите, чем они полезны.</w:t>
      </w:r>
    </w:p>
    <w:p w:rsidR="00707281" w:rsidRPr="005153B7" w:rsidRDefault="00707281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Связь с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  <w:r w:rsidRPr="005153B7">
        <w:rPr>
          <w:color w:val="2C2D2E"/>
          <w:sz w:val="28"/>
          <w:szCs w:val="28"/>
        </w:rPr>
        <w:t xml:space="preserve">: </w:t>
      </w:r>
      <w:proofErr w:type="gramStart"/>
      <w:r w:rsidRPr="005153B7">
        <w:rPr>
          <w:color w:val="2C2D2E"/>
          <w:sz w:val="28"/>
          <w:szCs w:val="28"/>
        </w:rPr>
        <w:t>формирование</w:t>
      </w:r>
      <w:proofErr w:type="gramEnd"/>
      <w:r w:rsidRPr="005153B7">
        <w:rPr>
          <w:color w:val="2C2D2E"/>
          <w:sz w:val="28"/>
          <w:szCs w:val="28"/>
        </w:rPr>
        <w:t xml:space="preserve"> адекватной самооценки, осознание собственной деятельности (социально-коммуникативное развитие).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Использованные «добрые игры» (обоснование для аттестации)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proofErr w:type="gramStart"/>
      <w:r w:rsidRPr="005153B7">
        <w:rPr>
          <w:color w:val="2C2D2E"/>
          <w:sz w:val="28"/>
          <w:szCs w:val="28"/>
        </w:rPr>
        <w:t>Игра Формируемое качество Образовательная область ФАОП ДО</w:t>
      </w:r>
      <w:r w:rsidRPr="005153B7">
        <w:rPr>
          <w:color w:val="2C2D2E"/>
          <w:sz w:val="28"/>
          <w:szCs w:val="28"/>
        </w:rPr>
        <w:br/>
        <w:t xml:space="preserve">Приветствие с комплиментом Доброжелательность, </w:t>
      </w:r>
      <w:proofErr w:type="spellStart"/>
      <w:r w:rsidRPr="005153B7">
        <w:rPr>
          <w:color w:val="2C2D2E"/>
          <w:sz w:val="28"/>
          <w:szCs w:val="28"/>
        </w:rPr>
        <w:t>эмпатия</w:t>
      </w:r>
      <w:proofErr w:type="spellEnd"/>
      <w:r w:rsidRPr="005153B7">
        <w:rPr>
          <w:color w:val="2C2D2E"/>
          <w:sz w:val="28"/>
          <w:szCs w:val="28"/>
        </w:rPr>
        <w:t xml:space="preserve"> Социально-коммуникативное развитие</w:t>
      </w:r>
      <w:r w:rsidRPr="005153B7">
        <w:rPr>
          <w:color w:val="2C2D2E"/>
          <w:sz w:val="28"/>
          <w:szCs w:val="28"/>
        </w:rPr>
        <w:br/>
        <w:t>«Волшебный мешочек» (подсказка добрым шёпотом) Взаимопомощь Речевое развитие + социально-коммуникативное</w:t>
      </w:r>
      <w:r w:rsidRPr="005153B7">
        <w:rPr>
          <w:color w:val="2C2D2E"/>
          <w:sz w:val="28"/>
          <w:szCs w:val="28"/>
        </w:rPr>
        <w:br/>
        <w:t>«Разложи по корзинкам» в парах Сотрудничество Социально-коммуникативное развитие</w:t>
      </w:r>
      <w:r w:rsidRPr="005153B7">
        <w:rPr>
          <w:color w:val="2C2D2E"/>
          <w:sz w:val="28"/>
          <w:szCs w:val="28"/>
        </w:rPr>
        <w:br/>
        <w:t>«Проверь друга» Умение радоваться успеху другого Социально-коммуникативное развитие</w:t>
      </w:r>
      <w:r w:rsidRPr="005153B7">
        <w:rPr>
          <w:color w:val="2C2D2E"/>
          <w:sz w:val="28"/>
          <w:szCs w:val="28"/>
        </w:rPr>
        <w:br/>
        <w:t>«Угадай, что загадал» в подгруппах Коллективная поддержка Речевое развитие + социально-коммуникативное</w:t>
      </w:r>
      <w:r w:rsidRPr="005153B7">
        <w:rPr>
          <w:color w:val="2C2D2E"/>
          <w:sz w:val="28"/>
          <w:szCs w:val="28"/>
        </w:rPr>
        <w:br/>
        <w:t>«Дерево доброты» (рефлексия) Самооценка, доброта Социально-коммуникативное развитие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Методические рекомендации для аттестации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Соответствие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Занятие построено в соответствии с ФАОП </w:t>
      </w:r>
      <w:proofErr w:type="gramStart"/>
      <w:r w:rsidRPr="005153B7">
        <w:rPr>
          <w:color w:val="2C2D2E"/>
          <w:sz w:val="28"/>
          <w:szCs w:val="28"/>
        </w:rPr>
        <w:t>ДО</w:t>
      </w:r>
      <w:proofErr w:type="gramEnd"/>
      <w:r w:rsidRPr="005153B7">
        <w:rPr>
          <w:color w:val="2C2D2E"/>
          <w:sz w:val="28"/>
          <w:szCs w:val="28"/>
        </w:rPr>
        <w:t xml:space="preserve"> </w:t>
      </w:r>
      <w:proofErr w:type="gramStart"/>
      <w:r w:rsidRPr="005153B7">
        <w:rPr>
          <w:color w:val="2C2D2E"/>
          <w:sz w:val="28"/>
          <w:szCs w:val="28"/>
        </w:rPr>
        <w:t>для</w:t>
      </w:r>
      <w:proofErr w:type="gramEnd"/>
      <w:r w:rsidRPr="005153B7">
        <w:rPr>
          <w:color w:val="2C2D2E"/>
          <w:sz w:val="28"/>
          <w:szCs w:val="28"/>
        </w:rPr>
        <w:t xml:space="preserve"> детей с ТНР (6–7 лет). Реализуется модульный характер программы: образовательные области «Речевое развитие» и «Социально-коммуникативное развитие» выступают как взаимосвязанные модули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«Добрые игры» интегрированы в коррекционно-развивающую работу как часть программы, обеспечивающей адаптацию и включение </w:t>
      </w:r>
      <w:proofErr w:type="gramStart"/>
      <w:r w:rsidRPr="005153B7">
        <w:rPr>
          <w:color w:val="2C2D2E"/>
          <w:sz w:val="28"/>
          <w:szCs w:val="28"/>
        </w:rPr>
        <w:t>обучающихся</w:t>
      </w:r>
      <w:proofErr w:type="gramEnd"/>
      <w:r w:rsidRPr="005153B7">
        <w:rPr>
          <w:color w:val="2C2D2E"/>
          <w:sz w:val="28"/>
          <w:szCs w:val="28"/>
        </w:rPr>
        <w:t xml:space="preserve"> с ТНР в социум. Проект «Добрые игры» соотносится с требованиями ФОП ДО и ФАОП ДО, направлен на формирование духовно-нравственных ценностей и социальных навыков у детей 3–7 лет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Коррекционная направленность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Занятие обеспечивает коррекцию недостатков психофизического развития </w:t>
      </w:r>
      <w:proofErr w:type="gramStart"/>
      <w:r w:rsidRPr="005153B7">
        <w:rPr>
          <w:color w:val="2C2D2E"/>
          <w:sz w:val="28"/>
          <w:szCs w:val="28"/>
        </w:rPr>
        <w:t>через</w:t>
      </w:r>
      <w:proofErr w:type="gramEnd"/>
      <w:r w:rsidRPr="005153B7">
        <w:rPr>
          <w:color w:val="2C2D2E"/>
          <w:sz w:val="28"/>
          <w:szCs w:val="28"/>
        </w:rPr>
        <w:t>: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· артикуляционную гимнастику (коррекция звукопроизношения);</w:t>
      </w:r>
      <w:r w:rsidRPr="005153B7">
        <w:rPr>
          <w:color w:val="2C2D2E"/>
          <w:sz w:val="28"/>
          <w:szCs w:val="28"/>
        </w:rPr>
        <w:br/>
        <w:t>· игры на фонематическое восприятие (</w:t>
      </w:r>
      <w:proofErr w:type="spellStart"/>
      <w:r w:rsidRPr="005153B7">
        <w:rPr>
          <w:color w:val="2C2D2E"/>
          <w:sz w:val="28"/>
          <w:szCs w:val="28"/>
        </w:rPr>
        <w:t>звуко-слоговой</w:t>
      </w:r>
      <w:proofErr w:type="spellEnd"/>
      <w:r w:rsidRPr="005153B7">
        <w:rPr>
          <w:color w:val="2C2D2E"/>
          <w:sz w:val="28"/>
          <w:szCs w:val="28"/>
        </w:rPr>
        <w:t xml:space="preserve"> анализ);</w:t>
      </w:r>
      <w:r w:rsidRPr="005153B7">
        <w:rPr>
          <w:color w:val="2C2D2E"/>
          <w:sz w:val="28"/>
          <w:szCs w:val="28"/>
        </w:rPr>
        <w:br/>
      </w:r>
      <w:r w:rsidRPr="005153B7">
        <w:rPr>
          <w:color w:val="2C2D2E"/>
          <w:sz w:val="28"/>
          <w:szCs w:val="28"/>
        </w:rPr>
        <w:lastRenderedPageBreak/>
        <w:t>· упражнения на лексико-грамматический строй;</w:t>
      </w:r>
      <w:r w:rsidRPr="005153B7">
        <w:rPr>
          <w:color w:val="2C2D2E"/>
          <w:sz w:val="28"/>
          <w:szCs w:val="28"/>
        </w:rPr>
        <w:br/>
        <w:t>· развитие связной речи.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Это напрямую соответствует задачам Программы коррекционно-развивающей работы в ФАОП ДО и целевым ориентирам на этапе завершения дошкольного образования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Используемые технологии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 xml:space="preserve">· </w:t>
      </w:r>
      <w:proofErr w:type="spellStart"/>
      <w:r w:rsidRPr="005153B7">
        <w:rPr>
          <w:color w:val="2C2D2E"/>
          <w:sz w:val="28"/>
          <w:szCs w:val="28"/>
        </w:rPr>
        <w:t>Здоровьесберегающие</w:t>
      </w:r>
      <w:proofErr w:type="spellEnd"/>
      <w:r w:rsidRPr="005153B7">
        <w:rPr>
          <w:color w:val="2C2D2E"/>
          <w:sz w:val="28"/>
          <w:szCs w:val="28"/>
        </w:rPr>
        <w:t xml:space="preserve">: артикуляционная гимнастика, </w:t>
      </w:r>
      <w:proofErr w:type="spellStart"/>
      <w:r w:rsidRPr="005153B7">
        <w:rPr>
          <w:color w:val="2C2D2E"/>
          <w:sz w:val="28"/>
          <w:szCs w:val="28"/>
        </w:rPr>
        <w:t>биоэнергопластика</w:t>
      </w:r>
      <w:proofErr w:type="spellEnd"/>
      <w:r w:rsidRPr="005153B7">
        <w:rPr>
          <w:color w:val="2C2D2E"/>
          <w:sz w:val="28"/>
          <w:szCs w:val="28"/>
        </w:rPr>
        <w:t xml:space="preserve">, </w:t>
      </w:r>
      <w:proofErr w:type="spellStart"/>
      <w:r w:rsidRPr="005153B7">
        <w:rPr>
          <w:color w:val="2C2D2E"/>
          <w:sz w:val="28"/>
          <w:szCs w:val="28"/>
        </w:rPr>
        <w:t>физминутка</w:t>
      </w:r>
      <w:proofErr w:type="spellEnd"/>
      <w:r w:rsidRPr="005153B7">
        <w:rPr>
          <w:color w:val="2C2D2E"/>
          <w:sz w:val="28"/>
          <w:szCs w:val="28"/>
        </w:rPr>
        <w:t>.</w:t>
      </w:r>
      <w:r w:rsidRPr="005153B7">
        <w:rPr>
          <w:color w:val="2C2D2E"/>
          <w:sz w:val="28"/>
          <w:szCs w:val="28"/>
        </w:rPr>
        <w:br/>
        <w:t xml:space="preserve">· </w:t>
      </w:r>
      <w:proofErr w:type="gramStart"/>
      <w:r w:rsidRPr="005153B7">
        <w:rPr>
          <w:color w:val="2C2D2E"/>
          <w:sz w:val="28"/>
          <w:szCs w:val="28"/>
        </w:rPr>
        <w:t>Личностно-ориентированные</w:t>
      </w:r>
      <w:proofErr w:type="gramEnd"/>
      <w:r w:rsidRPr="005153B7">
        <w:rPr>
          <w:color w:val="2C2D2E"/>
          <w:sz w:val="28"/>
          <w:szCs w:val="28"/>
        </w:rPr>
        <w:t>: дифференцированный подход, поддержка детей с затруднениями.</w:t>
      </w:r>
      <w:r w:rsidRPr="005153B7">
        <w:rPr>
          <w:color w:val="2C2D2E"/>
          <w:sz w:val="28"/>
          <w:szCs w:val="28"/>
        </w:rPr>
        <w:br/>
        <w:t>· Игровые: «добрые игры» на каждом этапе занятия.</w:t>
      </w:r>
      <w:r w:rsidRPr="005153B7">
        <w:rPr>
          <w:color w:val="2C2D2E"/>
          <w:sz w:val="28"/>
          <w:szCs w:val="28"/>
        </w:rPr>
        <w:br/>
        <w:t xml:space="preserve">· </w:t>
      </w:r>
      <w:proofErr w:type="gramStart"/>
      <w:r w:rsidRPr="005153B7">
        <w:rPr>
          <w:color w:val="2C2D2E"/>
          <w:sz w:val="28"/>
          <w:szCs w:val="28"/>
        </w:rPr>
        <w:t>Информационно-коммуникативные</w:t>
      </w:r>
      <w:proofErr w:type="gramEnd"/>
      <w:r w:rsidRPr="005153B7">
        <w:rPr>
          <w:color w:val="2C2D2E"/>
          <w:sz w:val="28"/>
          <w:szCs w:val="28"/>
        </w:rPr>
        <w:t>: (при наличии) использование наглядных схем, карточек.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Рефлексия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Рефлексия позволяет отследить эмоциональное состояние и самооценку каждого ребёнка, что соответствует требованиям ФАОП ДО к формированию предпосылок учебной деятельности и социальных качеств</w:t>
      </w:r>
      <w:proofErr w:type="gramStart"/>
      <w:r w:rsidRPr="005153B7">
        <w:rPr>
          <w:color w:val="2C2D2E"/>
          <w:sz w:val="28"/>
          <w:szCs w:val="28"/>
        </w:rPr>
        <w:t xml:space="preserve"> .</w:t>
      </w:r>
      <w:proofErr w:type="gramEnd"/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Приложение. Схема описательного рассказа</w:t>
      </w:r>
    </w:p>
    <w:p w:rsidR="005153B7" w:rsidRPr="005153B7" w:rsidRDefault="005153B7" w:rsidP="005153B7">
      <w:pPr>
        <w:pStyle w:val="a3"/>
        <w:shd w:val="clear" w:color="auto" w:fill="FFFFFF"/>
        <w:spacing w:line="276" w:lineRule="auto"/>
        <w:rPr>
          <w:color w:val="2C2D2E"/>
          <w:sz w:val="28"/>
          <w:szCs w:val="28"/>
        </w:rPr>
      </w:pPr>
      <w:r w:rsidRPr="005153B7">
        <w:rPr>
          <w:color w:val="2C2D2E"/>
          <w:sz w:val="28"/>
          <w:szCs w:val="28"/>
        </w:rPr>
        <w:t>1. Что это? (Название)</w:t>
      </w:r>
      <w:r w:rsidRPr="005153B7">
        <w:rPr>
          <w:color w:val="2C2D2E"/>
          <w:sz w:val="28"/>
          <w:szCs w:val="28"/>
        </w:rPr>
        <w:br/>
        <w:t>2. Где растёт? (Огород / сад)</w:t>
      </w:r>
      <w:r w:rsidRPr="005153B7">
        <w:rPr>
          <w:color w:val="2C2D2E"/>
          <w:sz w:val="28"/>
          <w:szCs w:val="28"/>
        </w:rPr>
        <w:br/>
        <w:t xml:space="preserve">3. </w:t>
      </w:r>
      <w:proofErr w:type="gramStart"/>
      <w:r w:rsidRPr="005153B7">
        <w:rPr>
          <w:color w:val="2C2D2E"/>
          <w:sz w:val="28"/>
          <w:szCs w:val="28"/>
        </w:rPr>
        <w:t>Какой по форме?</w:t>
      </w:r>
      <w:proofErr w:type="gramEnd"/>
      <w:r w:rsidRPr="005153B7">
        <w:rPr>
          <w:color w:val="2C2D2E"/>
          <w:sz w:val="28"/>
          <w:szCs w:val="28"/>
        </w:rPr>
        <w:t xml:space="preserve"> (Круглый, овальный, треугольный)</w:t>
      </w:r>
      <w:r w:rsidRPr="005153B7">
        <w:rPr>
          <w:color w:val="2C2D2E"/>
          <w:sz w:val="28"/>
          <w:szCs w:val="28"/>
        </w:rPr>
        <w:br/>
        <w:t xml:space="preserve">4. </w:t>
      </w:r>
      <w:proofErr w:type="gramStart"/>
      <w:r w:rsidRPr="005153B7">
        <w:rPr>
          <w:color w:val="2C2D2E"/>
          <w:sz w:val="28"/>
          <w:szCs w:val="28"/>
        </w:rPr>
        <w:t>Какой</w:t>
      </w:r>
      <w:proofErr w:type="gramEnd"/>
      <w:r w:rsidRPr="005153B7">
        <w:rPr>
          <w:color w:val="2C2D2E"/>
          <w:sz w:val="28"/>
          <w:szCs w:val="28"/>
        </w:rPr>
        <w:t xml:space="preserve"> по цвету? (Красный, зелёный, жёлтый)</w:t>
      </w:r>
      <w:r w:rsidRPr="005153B7">
        <w:rPr>
          <w:color w:val="2C2D2E"/>
          <w:sz w:val="28"/>
          <w:szCs w:val="28"/>
        </w:rPr>
        <w:br/>
        <w:t xml:space="preserve">5. </w:t>
      </w:r>
      <w:proofErr w:type="gramStart"/>
      <w:r w:rsidRPr="005153B7">
        <w:rPr>
          <w:color w:val="2C2D2E"/>
          <w:sz w:val="28"/>
          <w:szCs w:val="28"/>
        </w:rPr>
        <w:t>Какой на вкус?</w:t>
      </w:r>
      <w:proofErr w:type="gramEnd"/>
      <w:r w:rsidRPr="005153B7">
        <w:rPr>
          <w:color w:val="2C2D2E"/>
          <w:sz w:val="28"/>
          <w:szCs w:val="28"/>
        </w:rPr>
        <w:t xml:space="preserve"> (Сладкий, кислый, солёный)</w:t>
      </w:r>
      <w:r w:rsidRPr="005153B7">
        <w:rPr>
          <w:color w:val="2C2D2E"/>
          <w:sz w:val="28"/>
          <w:szCs w:val="28"/>
        </w:rPr>
        <w:br/>
        <w:t>6. Что готовят? (Сок, салат, суп, варенье)</w:t>
      </w:r>
    </w:p>
    <w:p w:rsidR="002E2BEB" w:rsidRDefault="002E2BEB" w:rsidP="002E2BEB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Домашнее задание к занятию «Овощи и фрукты»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Для детей (в форме «доброго задания»)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 xml:space="preserve">Логопед: «Ребята, дома вас ждёт необычное задание. Оно не простое, а доброе — вместе с мамой или папой вы будете помогать друг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другу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и узнавать новое. А завтра расскажете, что у вас получилось».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Задание 1. «Помоги маме на кухне» (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речевое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+ социально-коммуникативное)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Вместе с родителями рассмотрите овощи и фрукты, которые есть дома. Назовите их ласково: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· огурец — огурчик, помидор — помидорчик, яблоко — яблочко.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Доброе дело: помогите маме помыть овощи или фрукты и скажите, чем они полезны.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lastRenderedPageBreak/>
        <w:t>Задание 2. «Нарисуй и расскажи» (связная речь)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Нарисуйте дома один овощ или фрукт. Приготовьте короткий рассказ по схеме: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1. Что это?</w:t>
      </w:r>
      <w:r>
        <w:rPr>
          <w:rFonts w:ascii="Arial" w:hAnsi="Arial" w:cs="Arial"/>
          <w:color w:val="2C2D2E"/>
          <w:sz w:val="18"/>
          <w:szCs w:val="18"/>
        </w:rPr>
        <w:br/>
        <w:t>2. Где растёт? (в огороде / в саду)</w:t>
      </w:r>
      <w:r>
        <w:rPr>
          <w:rFonts w:ascii="Arial" w:hAnsi="Arial" w:cs="Arial"/>
          <w:color w:val="2C2D2E"/>
          <w:sz w:val="18"/>
          <w:szCs w:val="18"/>
        </w:rPr>
        <w:br/>
        <w:t xml:space="preserve">3.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Какой по форме, цвету, вкусу?</w:t>
      </w:r>
      <w:r>
        <w:rPr>
          <w:rFonts w:ascii="Arial" w:hAnsi="Arial" w:cs="Arial"/>
          <w:color w:val="2C2D2E"/>
          <w:sz w:val="18"/>
          <w:szCs w:val="18"/>
        </w:rPr>
        <w:br/>
        <w:t>4.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Что из него готовят?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Доброе дело: расскажите свой рассказ бабушке, дедушке или младшему брату/сестре.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Задание 3. «Какой сок?» (грамматика)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 xml:space="preserve">Поиграйте с родителями в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игру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«Какой сок?»: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· Сок из яблока — яблочный.</w:t>
      </w:r>
      <w:r>
        <w:rPr>
          <w:rFonts w:ascii="Arial" w:hAnsi="Arial" w:cs="Arial"/>
          <w:color w:val="2C2D2E"/>
          <w:sz w:val="18"/>
          <w:szCs w:val="18"/>
        </w:rPr>
        <w:br/>
        <w:t>· Сок из апельсина — апельсиновый.</w:t>
      </w:r>
      <w:r>
        <w:rPr>
          <w:rFonts w:ascii="Arial" w:hAnsi="Arial" w:cs="Arial"/>
          <w:color w:val="2C2D2E"/>
          <w:sz w:val="18"/>
          <w:szCs w:val="18"/>
        </w:rPr>
        <w:br/>
        <w:t>· Сок из моркови — морковный.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Доброе дело: угостите всех членов семьи полезным соком и пожелайте им здоровья.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Задание 4. «Добрые слова» (воспитание нравственных качеств)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Скажите дома добрые слова о каждом овоще и фрукте. Например: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· Морковка — добрая, потому что помогает нам видеть хорошо.</w:t>
      </w:r>
      <w:r>
        <w:rPr>
          <w:rFonts w:ascii="Arial" w:hAnsi="Arial" w:cs="Arial"/>
          <w:color w:val="2C2D2E"/>
          <w:sz w:val="18"/>
          <w:szCs w:val="18"/>
        </w:rPr>
        <w:br/>
        <w:t>· Яблоко — щедрое, потому что даёт нам витамины.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Доброе дело: вместе с родителями придумайте «доброе меню» на ужин и приготовьте что-нибудь полезное всей семьёй.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Для родителей (памятка)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Уважаемые родители!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Сегодня на занятии мы закрепляли тему «Овощи и фрукты» и играли в «добрые игры», которые учат детей помогать друг другу, радоваться успехам товарищей и быть внимательными.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 xml:space="preserve">Домашнее задание направлено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на</w:t>
      </w:r>
      <w:proofErr w:type="gramEnd"/>
      <w:r>
        <w:rPr>
          <w:rFonts w:ascii="Arial" w:hAnsi="Arial" w:cs="Arial"/>
          <w:color w:val="2C2D2E"/>
          <w:sz w:val="18"/>
          <w:szCs w:val="18"/>
        </w:rPr>
        <w:t>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proofErr w:type="gramStart"/>
      <w:r>
        <w:rPr>
          <w:rFonts w:ascii="Arial" w:hAnsi="Arial" w:cs="Arial"/>
          <w:color w:val="2C2D2E"/>
          <w:sz w:val="18"/>
          <w:szCs w:val="18"/>
        </w:rPr>
        <w:t>· закрепление речевых навыков (словообразование, связная речь);</w:t>
      </w:r>
      <w:r>
        <w:rPr>
          <w:rFonts w:ascii="Arial" w:hAnsi="Arial" w:cs="Arial"/>
          <w:color w:val="2C2D2E"/>
          <w:sz w:val="18"/>
          <w:szCs w:val="18"/>
        </w:rPr>
        <w:br/>
        <w:t>· развитие мелкой моторики (рисование);</w:t>
      </w:r>
      <w:r>
        <w:rPr>
          <w:rFonts w:ascii="Arial" w:hAnsi="Arial" w:cs="Arial"/>
          <w:color w:val="2C2D2E"/>
          <w:sz w:val="18"/>
          <w:szCs w:val="18"/>
        </w:rPr>
        <w:br/>
        <w:t>· формирование нравственных качеств (забота, помощь, щедрость);</w:t>
      </w:r>
      <w:r>
        <w:rPr>
          <w:rFonts w:ascii="Arial" w:hAnsi="Arial" w:cs="Arial"/>
          <w:color w:val="2C2D2E"/>
          <w:sz w:val="18"/>
          <w:szCs w:val="18"/>
        </w:rPr>
        <w:br/>
        <w:t>· укрепление детско-родительских отношений через совместную деятельность.</w:t>
      </w:r>
      <w:proofErr w:type="gramEnd"/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Как помочь ребёнку: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· Слушайте его рассказ до конца, не перебивайте.</w:t>
      </w:r>
      <w:r>
        <w:rPr>
          <w:rFonts w:ascii="Arial" w:hAnsi="Arial" w:cs="Arial"/>
          <w:color w:val="2C2D2E"/>
          <w:sz w:val="18"/>
          <w:szCs w:val="18"/>
        </w:rPr>
        <w:br/>
        <w:t>· Хвалите за старание, даже если что-то не получилось.</w:t>
      </w:r>
      <w:r>
        <w:rPr>
          <w:rFonts w:ascii="Arial" w:hAnsi="Arial" w:cs="Arial"/>
          <w:color w:val="2C2D2E"/>
          <w:sz w:val="18"/>
          <w:szCs w:val="18"/>
        </w:rPr>
        <w:br/>
        <w:t>· Помогайте наводящими вопросами: «А где растёт?», «А какой он на вкус?»</w:t>
      </w:r>
      <w:r>
        <w:rPr>
          <w:rFonts w:ascii="Arial" w:hAnsi="Arial" w:cs="Arial"/>
          <w:color w:val="2C2D2E"/>
          <w:sz w:val="18"/>
          <w:szCs w:val="18"/>
        </w:rPr>
        <w:br/>
        <w:t>· Обязательно выполняйте «доброе дело» вместе — это главная часть задания.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Срок выполнения: до следующего занятия (2–3 дня).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Форма отчёта для детей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На следующем занятии дети: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lastRenderedPageBreak/>
        <w:t>· показывают рисунок;</w:t>
      </w:r>
      <w:r>
        <w:rPr>
          <w:rFonts w:ascii="Arial" w:hAnsi="Arial" w:cs="Arial"/>
          <w:color w:val="2C2D2E"/>
          <w:sz w:val="18"/>
          <w:szCs w:val="18"/>
        </w:rPr>
        <w:br/>
        <w:t>· рассказывают, какое доброе дело сделали дома;</w:t>
      </w:r>
      <w:r>
        <w:rPr>
          <w:rFonts w:ascii="Arial" w:hAnsi="Arial" w:cs="Arial"/>
          <w:color w:val="2C2D2E"/>
          <w:sz w:val="18"/>
          <w:szCs w:val="18"/>
        </w:rPr>
        <w:br/>
        <w:t xml:space="preserve">· делятся, что нового узнали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о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овощах и фруктах.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Логопед: «Тот, кто выполнит задание, получит добрую фишку на „Дерево доброты“ и расскажет друзьям о своём добром деле».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 xml:space="preserve">Связь с ФАОП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ДО</w:t>
      </w:r>
      <w:proofErr w:type="gramEnd"/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proofErr w:type="gramStart"/>
      <w:r>
        <w:rPr>
          <w:rFonts w:ascii="Arial" w:hAnsi="Arial" w:cs="Arial"/>
          <w:color w:val="2C2D2E"/>
          <w:sz w:val="18"/>
          <w:szCs w:val="18"/>
        </w:rPr>
        <w:t>Задание Образовательная область Формируемое качество</w:t>
      </w:r>
      <w:r>
        <w:rPr>
          <w:rFonts w:ascii="Arial" w:hAnsi="Arial" w:cs="Arial"/>
          <w:color w:val="2C2D2E"/>
          <w:sz w:val="18"/>
          <w:szCs w:val="18"/>
        </w:rPr>
        <w:br/>
        <w:t>«Помоги маме на кухне» Социально-коммуникативное, речевое Взаимопомощь, трудолюбие</w:t>
      </w:r>
      <w:r>
        <w:rPr>
          <w:rFonts w:ascii="Arial" w:hAnsi="Arial" w:cs="Arial"/>
          <w:color w:val="2C2D2E"/>
          <w:sz w:val="18"/>
          <w:szCs w:val="18"/>
        </w:rPr>
        <w:br/>
        <w:t>«Нарисуй и расскажи» Речевое, художественно-эстетическое Связная речь, творчество</w:t>
      </w:r>
      <w:r>
        <w:rPr>
          <w:rFonts w:ascii="Arial" w:hAnsi="Arial" w:cs="Arial"/>
          <w:color w:val="2C2D2E"/>
          <w:sz w:val="18"/>
          <w:szCs w:val="18"/>
        </w:rPr>
        <w:br/>
        <w:t>«Какой сок?»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2C2D2E"/>
          <w:sz w:val="18"/>
          <w:szCs w:val="18"/>
        </w:rPr>
        <w:t>Речевое</w:t>
      </w:r>
      <w:proofErr w:type="gramEnd"/>
      <w:r>
        <w:rPr>
          <w:rFonts w:ascii="Arial" w:hAnsi="Arial" w:cs="Arial"/>
          <w:color w:val="2C2D2E"/>
          <w:sz w:val="18"/>
          <w:szCs w:val="18"/>
        </w:rPr>
        <w:t xml:space="preserve"> Грамматический строй</w:t>
      </w:r>
      <w:r>
        <w:rPr>
          <w:rFonts w:ascii="Arial" w:hAnsi="Arial" w:cs="Arial"/>
          <w:color w:val="2C2D2E"/>
          <w:sz w:val="18"/>
          <w:szCs w:val="18"/>
        </w:rPr>
        <w:br/>
        <w:t>«Добрые слова» Социально-коммуникативное Нравственные ценности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---</w:t>
      </w:r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proofErr w:type="gramStart"/>
      <w:r>
        <w:rPr>
          <w:rFonts w:ascii="Arial" w:hAnsi="Arial" w:cs="Arial"/>
          <w:color w:val="2C2D2E"/>
          <w:sz w:val="18"/>
          <w:szCs w:val="18"/>
        </w:rPr>
        <w:t>Домашнее задание интегрировано в коррекционно-развивающую работу, соответствует целевым ориентирам ФАОП ДО и проекту «Добрые игры», обеспечивает преемственность между ДОО и семьёй.</w:t>
      </w:r>
      <w:proofErr w:type="gramEnd"/>
    </w:p>
    <w:p w:rsidR="002E2BEB" w:rsidRDefault="002E2BEB" w:rsidP="002E2BEB">
      <w:pPr>
        <w:pStyle w:val="a3"/>
        <w:shd w:val="clear" w:color="auto" w:fill="FFFFFF"/>
        <w:rPr>
          <w:rFonts w:ascii="Arial" w:hAnsi="Arial" w:cs="Arial"/>
          <w:color w:val="2C2D2E"/>
          <w:sz w:val="18"/>
          <w:szCs w:val="18"/>
        </w:rPr>
      </w:pPr>
      <w:r>
        <w:rPr>
          <w:rFonts w:ascii="Arial" w:hAnsi="Arial" w:cs="Arial"/>
          <w:color w:val="2C2D2E"/>
          <w:sz w:val="18"/>
          <w:szCs w:val="18"/>
        </w:rPr>
        <w:t>--</w:t>
      </w:r>
    </w:p>
    <w:p w:rsidR="00D50954" w:rsidRDefault="00D50954"/>
    <w:sectPr w:rsidR="00D50954" w:rsidSect="005153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53B7"/>
    <w:rsid w:val="002E2BEB"/>
    <w:rsid w:val="003A380E"/>
    <w:rsid w:val="005153B7"/>
    <w:rsid w:val="00707281"/>
    <w:rsid w:val="00C91FEA"/>
    <w:rsid w:val="00D50954"/>
    <w:rsid w:val="00E60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Шеховцова</dc:creator>
  <cp:lastModifiedBy>Анна Шеховцова</cp:lastModifiedBy>
  <cp:revision>5</cp:revision>
  <dcterms:created xsi:type="dcterms:W3CDTF">2026-09-20T03:24:00Z</dcterms:created>
  <dcterms:modified xsi:type="dcterms:W3CDTF">2026-09-27T03:15:00Z</dcterms:modified>
</cp:coreProperties>
</file>