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1D6" w:rsidRDefault="00DA61D6"/>
    <w:p w:rsidR="008F4279" w:rsidRDefault="008F4279"/>
    <w:p w:rsidR="008F4279" w:rsidRDefault="008F4279" w:rsidP="008F4279">
      <w:pPr>
        <w:pStyle w:val="a5"/>
        <w:spacing w:before="0" w:beforeAutospacing="0" w:after="240" w:afterAutospacing="0"/>
        <w:jc w:val="center"/>
        <w:rPr>
          <w:rFonts w:ascii="Arial" w:hAnsi="Arial" w:cs="Arial"/>
          <w:color w:val="010101"/>
          <w:sz w:val="36"/>
          <w:szCs w:val="36"/>
        </w:rPr>
      </w:pPr>
    </w:p>
    <w:p w:rsidR="008F4279" w:rsidRDefault="008F4279" w:rsidP="008F4279">
      <w:pPr>
        <w:pStyle w:val="a5"/>
        <w:spacing w:before="0" w:beforeAutospacing="0" w:after="240" w:afterAutospacing="0"/>
        <w:jc w:val="right"/>
        <w:rPr>
          <w:i/>
          <w:color w:val="010101"/>
          <w:sz w:val="28"/>
          <w:szCs w:val="28"/>
        </w:rPr>
      </w:pPr>
      <w:r w:rsidRPr="008F4279">
        <w:rPr>
          <w:i/>
          <w:color w:val="010101"/>
          <w:sz w:val="28"/>
          <w:szCs w:val="28"/>
        </w:rPr>
        <w:t>Подготовила: Горелова Л.В.</w:t>
      </w:r>
    </w:p>
    <w:p w:rsidR="00887126" w:rsidRPr="008F4279" w:rsidRDefault="00887126" w:rsidP="008F4279">
      <w:pPr>
        <w:pStyle w:val="a5"/>
        <w:spacing w:before="0" w:beforeAutospacing="0" w:after="240" w:afterAutospacing="0"/>
        <w:jc w:val="right"/>
        <w:rPr>
          <w:i/>
          <w:color w:val="010101"/>
          <w:sz w:val="28"/>
          <w:szCs w:val="28"/>
        </w:rPr>
      </w:pPr>
      <w:proofErr w:type="spellStart"/>
      <w:r>
        <w:rPr>
          <w:i/>
          <w:color w:val="010101"/>
          <w:sz w:val="28"/>
          <w:szCs w:val="28"/>
        </w:rPr>
        <w:t>Ананина</w:t>
      </w:r>
      <w:proofErr w:type="spellEnd"/>
      <w:r>
        <w:rPr>
          <w:i/>
          <w:color w:val="010101"/>
          <w:sz w:val="28"/>
          <w:szCs w:val="28"/>
        </w:rPr>
        <w:t xml:space="preserve"> Н. П.</w:t>
      </w:r>
    </w:p>
    <w:p w:rsidR="008F4279" w:rsidRPr="008F4279" w:rsidRDefault="008F4279" w:rsidP="008F4279">
      <w:pPr>
        <w:pStyle w:val="a5"/>
        <w:spacing w:before="0" w:beforeAutospacing="0" w:after="240" w:afterAutospacing="0"/>
        <w:jc w:val="center"/>
        <w:rPr>
          <w:color w:val="010101"/>
          <w:sz w:val="28"/>
          <w:szCs w:val="28"/>
        </w:rPr>
      </w:pPr>
      <w:r w:rsidRPr="008F4279">
        <w:rPr>
          <w:color w:val="010101"/>
          <w:sz w:val="32"/>
          <w:szCs w:val="32"/>
        </w:rPr>
        <w:t xml:space="preserve">Творческая мастерская — одна из современных форм работы с </w:t>
      </w:r>
      <w:r w:rsidRPr="008F4279">
        <w:rPr>
          <w:color w:val="010101"/>
          <w:sz w:val="28"/>
          <w:szCs w:val="28"/>
        </w:rPr>
        <w:t>детьми в ДОУ.</w:t>
      </w:r>
    </w:p>
    <w:p w:rsidR="008F4279" w:rsidRPr="008F4279" w:rsidRDefault="008F4279" w:rsidP="008F42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4279">
        <w:rPr>
          <w:rStyle w:val="c2"/>
          <w:color w:val="000000"/>
          <w:sz w:val="28"/>
          <w:szCs w:val="28"/>
        </w:rPr>
        <w:t>Одним из требований ФГОС дошкольного образования является развитие самостоятельной творческой личности ребенка дошкольника.</w:t>
      </w:r>
    </w:p>
    <w:p w:rsidR="008F4279" w:rsidRPr="008F4279" w:rsidRDefault="008F4279" w:rsidP="008F42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4279">
        <w:rPr>
          <w:rStyle w:val="c2"/>
          <w:color w:val="000000"/>
          <w:sz w:val="28"/>
          <w:szCs w:val="28"/>
        </w:rPr>
        <w:t>       Существует много форм, методов и приемов развития творческих способностей детей. Одним из наиболее эффективных форм развития творчества детей является «творческая мастерская».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</w:p>
    <w:p w:rsidR="008F4279" w:rsidRPr="008F4279" w:rsidRDefault="008F4279" w:rsidP="008F4279">
      <w:pPr>
        <w:pStyle w:val="a5"/>
        <w:spacing w:before="0" w:beforeAutospacing="0" w:after="240" w:afterAutospacing="0"/>
        <w:rPr>
          <w:sz w:val="28"/>
          <w:szCs w:val="28"/>
          <w:u w:val="single"/>
        </w:rPr>
      </w:pPr>
      <w:r w:rsidRPr="008F4279">
        <w:rPr>
          <w:color w:val="010101"/>
          <w:sz w:val="28"/>
          <w:szCs w:val="28"/>
          <w:u w:val="single"/>
        </w:rPr>
        <w:t>Цель творческой мастерской: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sz w:val="28"/>
          <w:szCs w:val="28"/>
        </w:rPr>
        <w:t xml:space="preserve">Создание условий для развития творческого воображения детей через использование нетрадиционных техник, приемов рисования, </w:t>
      </w:r>
      <w:proofErr w:type="spellStart"/>
      <w:r w:rsidRPr="008F4279">
        <w:rPr>
          <w:sz w:val="28"/>
          <w:szCs w:val="28"/>
        </w:rPr>
        <w:t>разнофактурных</w:t>
      </w:r>
      <w:proofErr w:type="spellEnd"/>
      <w:r w:rsidRPr="008F4279">
        <w:rPr>
          <w:sz w:val="28"/>
          <w:szCs w:val="28"/>
        </w:rPr>
        <w:t xml:space="preserve"> материалов.</w:t>
      </w: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27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Задачи творческой мастерской</w:t>
      </w:r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</w:t>
      </w: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Обучение: получение навыков создания вещей, игрушек, украшений с помощью имеющихся материалов и инструментов. </w:t>
      </w: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Развитие: формирование дизайнерских навыков и </w:t>
      </w:r>
      <w:proofErr w:type="spellStart"/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креативного</w:t>
      </w:r>
      <w:proofErr w:type="spellEnd"/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мышления, укрепление мелкой моторики и зрительно-моторной координации, развитие речи и фонематического слуха. </w:t>
      </w: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279" w:rsidRPr="008F4279" w:rsidRDefault="008F4279" w:rsidP="008F42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Воспитание: воспитание художественно-эстетического вкуса; склонности к аккуратности, усидчивости, целеустремлённости; умения договариваться с другими людьми и согласовывать действия; стремления к познавательной и исследовательской деятельности.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sz w:val="28"/>
          <w:szCs w:val="28"/>
        </w:rPr>
        <w:br/>
      </w:r>
      <w:r w:rsidRPr="008F4279">
        <w:rPr>
          <w:color w:val="333333"/>
          <w:sz w:val="28"/>
          <w:szCs w:val="28"/>
        </w:rPr>
        <w:br/>
      </w:r>
      <w:r w:rsidRPr="008F4279">
        <w:rPr>
          <w:color w:val="010101"/>
          <w:sz w:val="28"/>
          <w:szCs w:val="28"/>
        </w:rPr>
        <w:t>Мастерская – условно обозначенное пространство группы со столами, составленными в один общий стол так, чтобы дети и воспитатель могли сидеть вместе и целенаправленно создавать красивые интересные и нужные для детской жизни вещи.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  <w:u w:val="single"/>
        </w:rPr>
      </w:pPr>
      <w:r w:rsidRPr="008F4279">
        <w:rPr>
          <w:color w:val="010101"/>
          <w:sz w:val="28"/>
          <w:szCs w:val="28"/>
          <w:u w:val="single"/>
        </w:rPr>
        <w:t>В детском саду выделяют несколько типов мастерских: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lastRenderedPageBreak/>
        <w:t xml:space="preserve">- Художественная мастерская «ФЕЯ КИСТОЧКА» </w:t>
      </w:r>
      <w:r w:rsidRPr="008F4279">
        <w:rPr>
          <w:color w:val="000000"/>
          <w:sz w:val="28"/>
          <w:szCs w:val="28"/>
          <w:shd w:val="clear" w:color="auto" w:fill="FFFFFF"/>
        </w:rPr>
        <w:t>нацелена  на самостоятельную деятельность детей. Дети сами выбирают материалы для будущего рисунка или подделки</w:t>
      </w:r>
      <w:proofErr w:type="gramStart"/>
      <w:r w:rsidRPr="008F4279">
        <w:rPr>
          <w:color w:val="000000"/>
          <w:sz w:val="28"/>
          <w:szCs w:val="28"/>
          <w:shd w:val="clear" w:color="auto" w:fill="FFFFFF"/>
        </w:rPr>
        <w:t>;</w:t>
      </w:r>
      <w:r w:rsidRPr="008F4279">
        <w:rPr>
          <w:color w:val="010101"/>
          <w:sz w:val="28"/>
          <w:szCs w:val="28"/>
        </w:rPr>
        <w:t>(</w:t>
      </w:r>
      <w:proofErr w:type="gramEnd"/>
      <w:r w:rsidRPr="008F4279">
        <w:rPr>
          <w:color w:val="010101"/>
          <w:sz w:val="28"/>
          <w:szCs w:val="28"/>
        </w:rPr>
        <w:t>включает в себя аппликацию, рисование, лепку);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- Театральная мастерская (изготовление элементов костюмов, пригласительных билетов, афиш, декораций);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 xml:space="preserve">- </w:t>
      </w:r>
      <w:r w:rsidRPr="008F4279">
        <w:rPr>
          <w:color w:val="000000"/>
          <w:sz w:val="28"/>
          <w:szCs w:val="28"/>
          <w:shd w:val="clear" w:color="auto" w:fill="FFFFFF"/>
        </w:rPr>
        <w:t>Мастерские добрых дел могут помочь организовать работу по ремонту книг, игрушек, организовывают трудовое воспитание;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 xml:space="preserve">-  Экологическая мастерская «ЭКОЛЕНОК» (знакомство с природным материалом, с живой и неживой природой, ее объектами и явлениями)                           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-  Экспериментальная мастерская «Я – УЧЕНЫЙ» (проведение опытов и экспериментов)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-Мастерская по конструированию «ВИНТИК» (конструирование из разного вида конструктора)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 xml:space="preserve">- Мастерская Праздника это всегда самое увлекательное дело, </w:t>
      </w:r>
      <w:proofErr w:type="gramStart"/>
      <w:r w:rsidRPr="008F4279">
        <w:rPr>
          <w:color w:val="010101"/>
          <w:sz w:val="28"/>
          <w:szCs w:val="28"/>
        </w:rPr>
        <w:t>потому</w:t>
      </w:r>
      <w:proofErr w:type="gramEnd"/>
      <w:r w:rsidRPr="008F4279">
        <w:rPr>
          <w:color w:val="010101"/>
          <w:sz w:val="28"/>
          <w:szCs w:val="28"/>
        </w:rPr>
        <w:t xml:space="preserve"> что мы оформляем группу или холл к какому-либо событию или празднику.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 </w:t>
      </w:r>
      <w:proofErr w:type="gramStart"/>
      <w:r w:rsidRPr="008F4279">
        <w:rPr>
          <w:color w:val="010101"/>
          <w:sz w:val="28"/>
          <w:szCs w:val="28"/>
        </w:rPr>
        <w:t>Использование мастерской возможно, как в виде самостоятельной единицы, организованной в свободное от непрерывной образовательной деятельности, так и как форма организации занятий (или как ее часть) при проведении комплексного занятия. </w:t>
      </w:r>
      <w:proofErr w:type="gramEnd"/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В каждой мастерской обязательно есть мастер-педагог, задача, которого включить ребенка в процесс индивидуальной творческой познавательной деятельности, помочь ему совершить открытие, подарить радость создания нового.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При организации мастерской необходимо соблюдение ряда существенных условий. Так Н.А. Короткова, И.А. Мухина выделяют следующие условия: необходимо организовать общее пространство для работы. Это может быть большой рабочий стол (или несколько столов), сделанный из сдвинутых обычных столов с необходимыми материалами, инструментами, образцами. Это могут быть отдельные места для индивидуальной работы.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 xml:space="preserve">Воспитатель включается в деятельность наравне с детьми – выбрав для себя цель, сам начинает действовать, становится живым образцом планомерной организации работы. 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 xml:space="preserve">Атмосфера, создаваемая при работе в мастерской, должна способствовать творческому саморазвитию личности ребенка и стимулировать его. 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lastRenderedPageBreak/>
        <w:t xml:space="preserve">Немаловажным условие в данной ситуации служит и то, что деятельность в мастерской должна быть </w:t>
      </w:r>
      <w:proofErr w:type="spellStart"/>
      <w:r w:rsidRPr="008F4279">
        <w:rPr>
          <w:color w:val="010101"/>
          <w:sz w:val="28"/>
          <w:szCs w:val="28"/>
        </w:rPr>
        <w:t>безоценочной</w:t>
      </w:r>
      <w:proofErr w:type="spellEnd"/>
      <w:r w:rsidRPr="008F4279">
        <w:rPr>
          <w:color w:val="010101"/>
          <w:sz w:val="28"/>
          <w:szCs w:val="28"/>
        </w:rPr>
        <w:t>, т.е. недопустимы критические замечания в адрес любого участника мастерской, что создает условия эмоционального комфорта и творческой раскованности с реализацией принципов «педагогики успеха».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По мере завершения (достижения принятой каждым цели) дети переходят к свободной деятельности по собственному выбору. Взрослый в это время не покидает «рабочее поле» до тех пор, пока все не завершат работу, ободряя своим присутствием медлительных детей.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>Работа в мастерской построена таким образом, чтобы дети получили опыт общения, деятельности друг с другом и с взрослыми, взаимодействия в парах, подгруппах, группах, командах, чтобы всем было интересно, комфортно.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 xml:space="preserve">Такая форма работы охватывает такие образовательные области ФГОС </w:t>
      </w:r>
      <w:proofErr w:type="gramStart"/>
      <w:r w:rsidRPr="008F4279">
        <w:rPr>
          <w:color w:val="181818"/>
          <w:sz w:val="28"/>
          <w:szCs w:val="28"/>
        </w:rPr>
        <w:t>ДО</w:t>
      </w:r>
      <w:proofErr w:type="gramEnd"/>
      <w:r w:rsidRPr="008F4279">
        <w:rPr>
          <w:color w:val="181818"/>
          <w:sz w:val="28"/>
          <w:szCs w:val="28"/>
        </w:rPr>
        <w:t>, как: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ind w:left="765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>·         социально-коммуникативное,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ind w:left="765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>·         познавательное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ind w:left="765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>·         речевое</w:t>
      </w:r>
    </w:p>
    <w:p w:rsidR="008F4279" w:rsidRPr="008F4279" w:rsidRDefault="008F4279" w:rsidP="008F4279">
      <w:pPr>
        <w:pStyle w:val="a6"/>
        <w:shd w:val="clear" w:color="auto" w:fill="FFFFFF"/>
        <w:spacing w:before="0" w:beforeAutospacing="0" w:after="0" w:afterAutospacing="0"/>
        <w:ind w:left="765"/>
        <w:rPr>
          <w:color w:val="181818"/>
          <w:sz w:val="28"/>
          <w:szCs w:val="28"/>
        </w:rPr>
      </w:pPr>
      <w:r w:rsidRPr="008F4279">
        <w:rPr>
          <w:color w:val="181818"/>
          <w:sz w:val="28"/>
          <w:szCs w:val="28"/>
        </w:rPr>
        <w:t>·         художественно-эстетическое развитие.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 Закончить хотелось бы словами великого педагога Сухомлинского.</w:t>
      </w:r>
    </w:p>
    <w:p w:rsidR="008F4279" w:rsidRPr="008F4279" w:rsidRDefault="008F4279" w:rsidP="008F4279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 " В каждом ребенке дремлет птица, которую нужно разбудить для полёта. Творчество - вот имя этой волшебной птицы!"</w:t>
      </w:r>
    </w:p>
    <w:p w:rsidR="008F4279" w:rsidRPr="008F4279" w:rsidRDefault="008F4279" w:rsidP="008F4279">
      <w:pPr>
        <w:pStyle w:val="a5"/>
        <w:spacing w:before="0" w:beforeAutospacing="0" w:after="240" w:afterAutospacing="0"/>
        <w:rPr>
          <w:color w:val="010101"/>
          <w:sz w:val="28"/>
          <w:szCs w:val="28"/>
        </w:rPr>
      </w:pPr>
      <w:r w:rsidRPr="008F4279">
        <w:rPr>
          <w:color w:val="010101"/>
          <w:sz w:val="28"/>
          <w:szCs w:val="28"/>
        </w:rPr>
        <w:t>Чем раньше ребенок разбудит в себе эту птицу, чем раньше научится видеть красоту окружающего мира, понимать язык природы, радоваться и удивляться, тем ярче, эмоциональнее, чище он будет.</w:t>
      </w:r>
    </w:p>
    <w:p w:rsidR="008F4279" w:rsidRPr="008F4279" w:rsidRDefault="008F4279" w:rsidP="008F4279">
      <w:pPr>
        <w:rPr>
          <w:rFonts w:ascii="Times New Roman" w:hAnsi="Times New Roman" w:cs="Times New Roman"/>
          <w:sz w:val="28"/>
          <w:szCs w:val="28"/>
        </w:rPr>
      </w:pPr>
    </w:p>
    <w:p w:rsidR="008F4279" w:rsidRPr="008F4279" w:rsidRDefault="008F4279">
      <w:pPr>
        <w:rPr>
          <w:rFonts w:ascii="Times New Roman" w:hAnsi="Times New Roman" w:cs="Times New Roman"/>
          <w:sz w:val="28"/>
          <w:szCs w:val="28"/>
        </w:rPr>
      </w:pPr>
    </w:p>
    <w:p w:rsidR="00E46B39" w:rsidRPr="008F4279" w:rsidRDefault="00E46B39" w:rsidP="008F42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6B39" w:rsidRPr="008F4279" w:rsidRDefault="00E46B39" w:rsidP="008F427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46B39" w:rsidRDefault="00E46B39" w:rsidP="008F4279">
      <w:pPr>
        <w:jc w:val="center"/>
      </w:pPr>
      <w:bookmarkStart w:id="0" w:name="_GoBack"/>
      <w:bookmarkEnd w:id="0"/>
    </w:p>
    <w:sectPr w:rsidR="00E46B39" w:rsidSect="001C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002"/>
    <w:rsid w:val="001C71DB"/>
    <w:rsid w:val="00746002"/>
    <w:rsid w:val="00887126"/>
    <w:rsid w:val="008F4279"/>
    <w:rsid w:val="00DA61D6"/>
    <w:rsid w:val="00E46B39"/>
    <w:rsid w:val="00F2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27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F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8F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8F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42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Гаревая_Дет_Сад</cp:lastModifiedBy>
  <cp:revision>5</cp:revision>
  <dcterms:created xsi:type="dcterms:W3CDTF">2026-06-21T13:18:00Z</dcterms:created>
  <dcterms:modified xsi:type="dcterms:W3CDTF">2026-08-25T07:46:00Z</dcterms:modified>
</cp:coreProperties>
</file>