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B4554" w14:textId="7CD44408" w:rsidR="00A36CD2" w:rsidRPr="00A36CD2" w:rsidRDefault="00A36CD2" w:rsidP="00A36CD2">
      <w:pPr>
        <w:rPr>
          <w:rFonts w:ascii="Times New Roman" w:hAnsi="Times New Roman" w:cs="Times New Roman"/>
          <w:b/>
          <w:bCs/>
          <w:sz w:val="28"/>
          <w:szCs w:val="28"/>
        </w:rPr>
      </w:pPr>
      <w:r w:rsidRPr="00A36CD2">
        <w:rPr>
          <w:rFonts w:ascii="Times New Roman" w:hAnsi="Times New Roman" w:cs="Times New Roman"/>
          <w:b/>
          <w:bCs/>
          <w:sz w:val="28"/>
          <w:szCs w:val="28"/>
        </w:rPr>
        <w:t>Современные методы образовани</w:t>
      </w:r>
      <w:r>
        <w:rPr>
          <w:rFonts w:ascii="Times New Roman" w:hAnsi="Times New Roman" w:cs="Times New Roman"/>
          <w:b/>
          <w:bCs/>
          <w:sz w:val="28"/>
          <w:szCs w:val="28"/>
        </w:rPr>
        <w:t>я</w:t>
      </w:r>
      <w:r w:rsidRPr="00A36CD2">
        <w:rPr>
          <w:rFonts w:ascii="Times New Roman" w:hAnsi="Times New Roman" w:cs="Times New Roman"/>
          <w:b/>
          <w:bCs/>
          <w:sz w:val="28"/>
          <w:szCs w:val="28"/>
        </w:rPr>
        <w:t xml:space="preserve"> в начальной школе</w:t>
      </w:r>
    </w:p>
    <w:p w14:paraId="0664EAF9" w14:textId="77777777" w:rsidR="00A36CD2" w:rsidRPr="00A36CD2" w:rsidRDefault="00A36CD2" w:rsidP="00A36CD2">
      <w:pPr>
        <w:rPr>
          <w:rFonts w:ascii="Times New Roman" w:hAnsi="Times New Roman" w:cs="Times New Roman"/>
          <w:b/>
          <w:bCs/>
          <w:sz w:val="28"/>
          <w:szCs w:val="28"/>
        </w:rPr>
      </w:pPr>
      <w:r w:rsidRPr="00A36CD2">
        <w:rPr>
          <w:rFonts w:ascii="Times New Roman" w:hAnsi="Times New Roman" w:cs="Times New Roman"/>
          <w:b/>
          <w:bCs/>
          <w:sz w:val="28"/>
          <w:szCs w:val="28"/>
        </w:rPr>
        <w:t>Аннотация</w:t>
      </w:r>
    </w:p>
    <w:p w14:paraId="221478A4" w14:textId="02E2C97C"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t>Данная статья рассматривает современные методы педагогики, применяемые в начальной школе. Особое внимание уделяется проектному обучению, интерактивным технологиям, методам исследовательской деятельности и инновационным формам обучения. В статье подчёркнута необходимость комплексного подхода и интеграции различных методов для повышения эффективности образования и развития у младших школьников ключевых навыков XXI века.</w:t>
      </w:r>
    </w:p>
    <w:p w14:paraId="0CCF906B" w14:textId="77777777" w:rsidR="00A36CD2" w:rsidRPr="00A36CD2" w:rsidRDefault="00A36CD2" w:rsidP="00A36CD2">
      <w:pPr>
        <w:rPr>
          <w:rFonts w:ascii="Times New Roman" w:hAnsi="Times New Roman" w:cs="Times New Roman"/>
          <w:b/>
          <w:bCs/>
          <w:sz w:val="28"/>
          <w:szCs w:val="28"/>
        </w:rPr>
      </w:pPr>
      <w:r w:rsidRPr="00A36CD2">
        <w:rPr>
          <w:rFonts w:ascii="Times New Roman" w:hAnsi="Times New Roman" w:cs="Times New Roman"/>
          <w:b/>
          <w:bCs/>
          <w:sz w:val="28"/>
          <w:szCs w:val="28"/>
        </w:rPr>
        <w:t>Введение</w:t>
      </w:r>
    </w:p>
    <w:p w14:paraId="11E417BD" w14:textId="77777777"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t>Современное образование постоянно развивается, внедряя новые педагогические технологии и методы, чтобы сделать обучение более эффективным, интересным и адаптированным к потребностям каждого ученика. В начальной школе, которая закладывает основы знаний и умений, использование современных методов особенно важно для развития креативности, самостоятельности и познавательного интереса у младших школьников.</w:t>
      </w:r>
    </w:p>
    <w:p w14:paraId="766F7058" w14:textId="77777777" w:rsidR="00A36CD2" w:rsidRPr="00A36CD2" w:rsidRDefault="00A36CD2" w:rsidP="00A36CD2">
      <w:pPr>
        <w:rPr>
          <w:rFonts w:ascii="Times New Roman" w:hAnsi="Times New Roman" w:cs="Times New Roman"/>
          <w:b/>
          <w:bCs/>
          <w:sz w:val="28"/>
          <w:szCs w:val="28"/>
        </w:rPr>
      </w:pPr>
      <w:r w:rsidRPr="00A36CD2">
        <w:rPr>
          <w:rFonts w:ascii="Times New Roman" w:hAnsi="Times New Roman" w:cs="Times New Roman"/>
          <w:b/>
          <w:bCs/>
          <w:sz w:val="28"/>
          <w:szCs w:val="28"/>
        </w:rPr>
        <w:t>Основные современные методы</w:t>
      </w:r>
    </w:p>
    <w:p w14:paraId="4CD57460" w14:textId="77777777"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t>1. Проектное обучение</w:t>
      </w:r>
      <w:r w:rsidRPr="00A36CD2">
        <w:rPr>
          <w:rFonts w:ascii="Times New Roman" w:hAnsi="Times New Roman" w:cs="Times New Roman"/>
          <w:sz w:val="28"/>
          <w:szCs w:val="28"/>
        </w:rPr>
        <w:br/>
        <w:t>Проектный метод заключается в создании учебных проектов, которые позволяют детям объединяться для решения конкретных задач или создания простых продуктов (например, макета города, природного экскурсовода или рассказа). Такой подход способствует развитию самостоятельности, ответственности, умения планировать время и работать в группе. Ученики получают возможность применять знания из разных предметов, а также развивают творческое мышление и умение выступать перед одноклассниками.</w:t>
      </w:r>
    </w:p>
    <w:p w14:paraId="33DE5AA5" w14:textId="77777777"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t>2. Интерактивные методы</w:t>
      </w:r>
      <w:r w:rsidRPr="00A36CD2">
        <w:rPr>
          <w:rFonts w:ascii="Times New Roman" w:hAnsi="Times New Roman" w:cs="Times New Roman"/>
          <w:sz w:val="28"/>
          <w:szCs w:val="28"/>
        </w:rPr>
        <w:br/>
        <w:t>Интерактивность предполагает активное участие детей в образовательном процессе. Используются дидактические игры, мозговые штурмы, командные конкурсы, деловые игры, сценические постановки. В современном уроке применяются мультимедийные технологии: электронные доски, обучающие мобильные приложения, виртуальные экскурсии и видео. Интерактивные методы помогают удерживать внимание, развивают коммуникативные навыки и мотивацию к учебе.</w:t>
      </w:r>
    </w:p>
    <w:p w14:paraId="744848A0" w14:textId="77777777"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lastRenderedPageBreak/>
        <w:t>3. Метод проектно-исследовательских работ</w:t>
      </w:r>
      <w:r w:rsidRPr="00A36CD2">
        <w:rPr>
          <w:rFonts w:ascii="Times New Roman" w:hAnsi="Times New Roman" w:cs="Times New Roman"/>
          <w:sz w:val="28"/>
          <w:szCs w:val="28"/>
        </w:rPr>
        <w:br/>
        <w:t>Это один из способов обучения через поиск и обработку информации. Ребенок выбирает тему, собирает материалы, проводит простое исследование, оформляет результаты и выступает с ними. Такой метод развивает аналитические способности, самостоятельность, умение формулировать выводы и говорить перед аудиторией. Особенно полезен для формирование исследовательского мышления.</w:t>
      </w:r>
    </w:p>
    <w:p w14:paraId="1417166B" w14:textId="77777777"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t>4. Инновационные формы и технологии</w:t>
      </w:r>
      <w:r w:rsidRPr="00A36CD2">
        <w:rPr>
          <w:rFonts w:ascii="Times New Roman" w:hAnsi="Times New Roman" w:cs="Times New Roman"/>
          <w:sz w:val="28"/>
          <w:szCs w:val="28"/>
        </w:rPr>
        <w:br/>
        <w:t>В современном образовании активно применяются игровые технологии, робототехника, обучение с помощью виртуальной и дополненной реальности, симуляции. Использование игровых элементов делает учебный процесс захватывающим, а освоение новых знаний — интересным приключением. Такие методы помогают сформировать у детей базовые навыки работы с современными технологическими средствами, что важно XXI веке.</w:t>
      </w:r>
    </w:p>
    <w:p w14:paraId="54C3B6C0" w14:textId="77777777"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t>5. Индивидуальный и дифференцированный подход</w:t>
      </w:r>
      <w:r w:rsidRPr="00A36CD2">
        <w:rPr>
          <w:rFonts w:ascii="Times New Roman" w:hAnsi="Times New Roman" w:cs="Times New Roman"/>
          <w:sz w:val="28"/>
          <w:szCs w:val="28"/>
        </w:rPr>
        <w:br/>
        <w:t>Современные педагоги используют разные методики для разных учеников, учитывая их уровень подготовленности, интересы и особенности развития. Это помогает каждому ребенку чувствовать себя увереннее и развивать свои сильные стороны.</w:t>
      </w:r>
    </w:p>
    <w:p w14:paraId="7346C035" w14:textId="77777777"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t>6. Развивающие методы</w:t>
      </w:r>
      <w:r w:rsidRPr="00A36CD2">
        <w:rPr>
          <w:rFonts w:ascii="Times New Roman" w:hAnsi="Times New Roman" w:cs="Times New Roman"/>
          <w:sz w:val="28"/>
          <w:szCs w:val="28"/>
        </w:rPr>
        <w:br/>
        <w:t>Методы развития мышления, внимания, памяти, речи — это игры, упражнения, творческие задания, которые помогают ребенку развивать важнейшие качества, необходимые для успешного обучения и жизни.</w:t>
      </w:r>
    </w:p>
    <w:p w14:paraId="22FBF4B2" w14:textId="77777777" w:rsidR="00A36CD2" w:rsidRPr="00A36CD2" w:rsidRDefault="00A36CD2" w:rsidP="00A36CD2">
      <w:pPr>
        <w:rPr>
          <w:rFonts w:ascii="Times New Roman" w:hAnsi="Times New Roman" w:cs="Times New Roman"/>
          <w:b/>
          <w:bCs/>
          <w:sz w:val="28"/>
          <w:szCs w:val="28"/>
        </w:rPr>
      </w:pPr>
      <w:r w:rsidRPr="00A36CD2">
        <w:rPr>
          <w:rFonts w:ascii="Times New Roman" w:hAnsi="Times New Roman" w:cs="Times New Roman"/>
          <w:b/>
          <w:bCs/>
          <w:sz w:val="28"/>
          <w:szCs w:val="28"/>
        </w:rPr>
        <w:t>Важность интеграции методов</w:t>
      </w:r>
    </w:p>
    <w:p w14:paraId="36E70B42" w14:textId="77777777"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t>Эффективное развитие начальной школы достигается при комплексном использовании различных методов, что позволяет учитывать индивидуальные особенности каждого ребенка, развивать творческие способности и формировать положительное отношение к учебе.</w:t>
      </w:r>
    </w:p>
    <w:p w14:paraId="58A7BE76" w14:textId="77777777" w:rsidR="00A36CD2" w:rsidRPr="00A36CD2" w:rsidRDefault="00A36CD2" w:rsidP="00A36CD2">
      <w:pPr>
        <w:rPr>
          <w:rFonts w:ascii="Times New Roman" w:hAnsi="Times New Roman" w:cs="Times New Roman"/>
          <w:b/>
          <w:bCs/>
          <w:sz w:val="28"/>
          <w:szCs w:val="28"/>
        </w:rPr>
      </w:pPr>
      <w:r w:rsidRPr="00A36CD2">
        <w:rPr>
          <w:rFonts w:ascii="Times New Roman" w:hAnsi="Times New Roman" w:cs="Times New Roman"/>
          <w:b/>
          <w:bCs/>
          <w:sz w:val="28"/>
          <w:szCs w:val="28"/>
        </w:rPr>
        <w:t>Заключение</w:t>
      </w:r>
    </w:p>
    <w:p w14:paraId="3642ACC1" w14:textId="77777777" w:rsidR="00A36CD2" w:rsidRPr="00A36CD2" w:rsidRDefault="00A36CD2" w:rsidP="00A36CD2">
      <w:pPr>
        <w:rPr>
          <w:rFonts w:ascii="Times New Roman" w:hAnsi="Times New Roman" w:cs="Times New Roman"/>
          <w:sz w:val="28"/>
          <w:szCs w:val="28"/>
        </w:rPr>
      </w:pPr>
      <w:r w:rsidRPr="00A36CD2">
        <w:rPr>
          <w:rFonts w:ascii="Times New Roman" w:hAnsi="Times New Roman" w:cs="Times New Roman"/>
          <w:sz w:val="28"/>
          <w:szCs w:val="28"/>
        </w:rPr>
        <w:t xml:space="preserve">Современные методы в образовании в начальной школе — это </w:t>
      </w:r>
      <w:proofErr w:type="spellStart"/>
      <w:r w:rsidRPr="00A36CD2">
        <w:rPr>
          <w:rFonts w:ascii="Times New Roman" w:hAnsi="Times New Roman" w:cs="Times New Roman"/>
          <w:sz w:val="28"/>
          <w:szCs w:val="28"/>
        </w:rPr>
        <w:t>мультиторонний</w:t>
      </w:r>
      <w:proofErr w:type="spellEnd"/>
      <w:r w:rsidRPr="00A36CD2">
        <w:rPr>
          <w:rFonts w:ascii="Times New Roman" w:hAnsi="Times New Roman" w:cs="Times New Roman"/>
          <w:sz w:val="28"/>
          <w:szCs w:val="28"/>
        </w:rPr>
        <w:t xml:space="preserve"> подход, сочетающий традиционные и инновационные педагогические практики. Их внедрение способствует формированию у младших школьников не только знаний, но и навыков, необходимых для успешного обучения и дальнейшего развития в условиях XXI века.</w:t>
      </w:r>
    </w:p>
    <w:p w14:paraId="37855AC5" w14:textId="77777777" w:rsidR="00A36CD2" w:rsidRDefault="00A36CD2" w:rsidP="00A36CD2">
      <w:pPr>
        <w:rPr>
          <w:rFonts w:ascii="Times New Roman" w:hAnsi="Times New Roman" w:cs="Times New Roman"/>
          <w:b/>
          <w:bCs/>
          <w:sz w:val="28"/>
          <w:szCs w:val="28"/>
        </w:rPr>
      </w:pPr>
    </w:p>
    <w:p w14:paraId="2AB00E72" w14:textId="6D783490" w:rsidR="00A36CD2" w:rsidRPr="00A36CD2" w:rsidRDefault="00A36CD2" w:rsidP="00A36CD2">
      <w:pPr>
        <w:rPr>
          <w:rFonts w:ascii="Times New Roman" w:hAnsi="Times New Roman" w:cs="Times New Roman"/>
          <w:b/>
          <w:bCs/>
          <w:sz w:val="28"/>
          <w:szCs w:val="28"/>
        </w:rPr>
      </w:pPr>
      <w:r w:rsidRPr="00A36CD2">
        <w:rPr>
          <w:rFonts w:ascii="Times New Roman" w:hAnsi="Times New Roman" w:cs="Times New Roman"/>
          <w:b/>
          <w:bCs/>
          <w:sz w:val="28"/>
          <w:szCs w:val="28"/>
        </w:rPr>
        <w:lastRenderedPageBreak/>
        <w:t>Библиографический список</w:t>
      </w:r>
    </w:p>
    <w:p w14:paraId="3F26FE6F" w14:textId="77777777" w:rsidR="00A36CD2" w:rsidRPr="00A36CD2" w:rsidRDefault="00A36CD2" w:rsidP="00A36CD2">
      <w:pPr>
        <w:numPr>
          <w:ilvl w:val="0"/>
          <w:numId w:val="1"/>
        </w:numPr>
        <w:rPr>
          <w:rFonts w:ascii="Times New Roman" w:hAnsi="Times New Roman" w:cs="Times New Roman"/>
          <w:sz w:val="28"/>
          <w:szCs w:val="28"/>
        </w:rPr>
      </w:pPr>
      <w:r w:rsidRPr="00A36CD2">
        <w:rPr>
          <w:rFonts w:ascii="Times New Roman" w:hAnsi="Times New Roman" w:cs="Times New Roman"/>
          <w:sz w:val="28"/>
          <w:szCs w:val="28"/>
        </w:rPr>
        <w:t>Бурханов А. Г., Шмидт Ю. В. Современные педагогические технологии: учебное пособие. — М.: Академия, 2020.</w:t>
      </w:r>
    </w:p>
    <w:p w14:paraId="55FBCC0E" w14:textId="77777777" w:rsidR="00A36CD2" w:rsidRPr="00A36CD2" w:rsidRDefault="00A36CD2" w:rsidP="00A36CD2">
      <w:pPr>
        <w:numPr>
          <w:ilvl w:val="0"/>
          <w:numId w:val="1"/>
        </w:numPr>
        <w:rPr>
          <w:rFonts w:ascii="Times New Roman" w:hAnsi="Times New Roman" w:cs="Times New Roman"/>
          <w:sz w:val="28"/>
          <w:szCs w:val="28"/>
        </w:rPr>
      </w:pPr>
      <w:r w:rsidRPr="00A36CD2">
        <w:rPr>
          <w:rFonts w:ascii="Times New Roman" w:hAnsi="Times New Roman" w:cs="Times New Roman"/>
          <w:sz w:val="28"/>
          <w:szCs w:val="28"/>
        </w:rPr>
        <w:t>Кондаков В. В. Инновационные методы обучения в начальной школе. — СПб.: Питер, 2019.</w:t>
      </w:r>
    </w:p>
    <w:p w14:paraId="37D005DC" w14:textId="77777777" w:rsidR="00A36CD2" w:rsidRPr="00A36CD2" w:rsidRDefault="00A36CD2" w:rsidP="00A36CD2">
      <w:pPr>
        <w:numPr>
          <w:ilvl w:val="0"/>
          <w:numId w:val="1"/>
        </w:numPr>
        <w:rPr>
          <w:rFonts w:ascii="Times New Roman" w:hAnsi="Times New Roman" w:cs="Times New Roman"/>
          <w:sz w:val="28"/>
          <w:szCs w:val="28"/>
        </w:rPr>
      </w:pPr>
      <w:r w:rsidRPr="00A36CD2">
        <w:rPr>
          <w:rFonts w:ascii="Times New Roman" w:hAnsi="Times New Roman" w:cs="Times New Roman"/>
          <w:sz w:val="28"/>
          <w:szCs w:val="28"/>
        </w:rPr>
        <w:t>Павлова Н. В. Современные педагогические технологии: теория и практика. — М.: Просвещение, 2021.</w:t>
      </w:r>
    </w:p>
    <w:p w14:paraId="427D9B6B" w14:textId="77777777" w:rsidR="00A36CD2" w:rsidRPr="00A36CD2" w:rsidRDefault="00A36CD2" w:rsidP="00A36CD2">
      <w:pPr>
        <w:numPr>
          <w:ilvl w:val="0"/>
          <w:numId w:val="1"/>
        </w:numPr>
        <w:rPr>
          <w:rFonts w:ascii="Times New Roman" w:hAnsi="Times New Roman" w:cs="Times New Roman"/>
          <w:sz w:val="28"/>
          <w:szCs w:val="28"/>
        </w:rPr>
      </w:pPr>
      <w:r w:rsidRPr="00A36CD2">
        <w:rPr>
          <w:rFonts w:ascii="Times New Roman" w:hAnsi="Times New Roman" w:cs="Times New Roman"/>
          <w:sz w:val="28"/>
          <w:szCs w:val="28"/>
        </w:rPr>
        <w:t xml:space="preserve">Савицкая И. И. Инновационные подходы в начальном образовании. — М.: </w:t>
      </w:r>
      <w:proofErr w:type="spellStart"/>
      <w:r w:rsidRPr="00A36CD2">
        <w:rPr>
          <w:rFonts w:ascii="Times New Roman" w:hAnsi="Times New Roman" w:cs="Times New Roman"/>
          <w:sz w:val="28"/>
          <w:szCs w:val="28"/>
        </w:rPr>
        <w:t>Владис</w:t>
      </w:r>
      <w:proofErr w:type="spellEnd"/>
      <w:r w:rsidRPr="00A36CD2">
        <w:rPr>
          <w:rFonts w:ascii="Times New Roman" w:hAnsi="Times New Roman" w:cs="Times New Roman"/>
          <w:sz w:val="28"/>
          <w:szCs w:val="28"/>
        </w:rPr>
        <w:t>, 2022.</w:t>
      </w:r>
    </w:p>
    <w:p w14:paraId="67C0312F" w14:textId="77777777" w:rsidR="00A36CD2" w:rsidRPr="00A36CD2" w:rsidRDefault="00A36CD2" w:rsidP="00A36CD2">
      <w:pPr>
        <w:numPr>
          <w:ilvl w:val="0"/>
          <w:numId w:val="1"/>
        </w:numPr>
        <w:rPr>
          <w:rFonts w:ascii="Times New Roman" w:hAnsi="Times New Roman" w:cs="Times New Roman"/>
          <w:sz w:val="28"/>
          <w:szCs w:val="28"/>
        </w:rPr>
      </w:pPr>
      <w:r w:rsidRPr="00A36CD2">
        <w:rPr>
          <w:rFonts w:ascii="Times New Roman" w:hAnsi="Times New Roman" w:cs="Times New Roman"/>
          <w:sz w:val="28"/>
          <w:szCs w:val="28"/>
        </w:rPr>
        <w:t>Федорова Л. В. Технологии развития детей дошкольного и начального школьного возраста. — М.: Академический проект, 2018.</w:t>
      </w:r>
    </w:p>
    <w:p w14:paraId="777C3FB3" w14:textId="77777777" w:rsidR="006D2F6C" w:rsidRDefault="006D2F6C"/>
    <w:sectPr w:rsidR="006D2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A5A4A"/>
    <w:multiLevelType w:val="multilevel"/>
    <w:tmpl w:val="10A00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7373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F6C"/>
    <w:rsid w:val="006D2F6C"/>
    <w:rsid w:val="00A36CD2"/>
    <w:rsid w:val="00AC4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7B630"/>
  <w15:chartTrackingRefBased/>
  <w15:docId w15:val="{D8841BC2-302F-46A9-91F2-36BFADBC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2F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D2F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D2F6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D2F6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D2F6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D2F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D2F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D2F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D2F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2F6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D2F6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D2F6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D2F6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D2F6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D2F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D2F6C"/>
    <w:rPr>
      <w:rFonts w:eastAsiaTheme="majorEastAsia" w:cstheme="majorBidi"/>
      <w:color w:val="595959" w:themeColor="text1" w:themeTint="A6"/>
    </w:rPr>
  </w:style>
  <w:style w:type="character" w:customStyle="1" w:styleId="80">
    <w:name w:val="Заголовок 8 Знак"/>
    <w:basedOn w:val="a0"/>
    <w:link w:val="8"/>
    <w:uiPriority w:val="9"/>
    <w:semiHidden/>
    <w:rsid w:val="006D2F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D2F6C"/>
    <w:rPr>
      <w:rFonts w:eastAsiaTheme="majorEastAsia" w:cstheme="majorBidi"/>
      <w:color w:val="272727" w:themeColor="text1" w:themeTint="D8"/>
    </w:rPr>
  </w:style>
  <w:style w:type="paragraph" w:styleId="a3">
    <w:name w:val="Title"/>
    <w:basedOn w:val="a"/>
    <w:next w:val="a"/>
    <w:link w:val="a4"/>
    <w:uiPriority w:val="10"/>
    <w:qFormat/>
    <w:rsid w:val="006D2F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D2F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2F6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D2F6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D2F6C"/>
    <w:pPr>
      <w:spacing w:before="160"/>
      <w:jc w:val="center"/>
    </w:pPr>
    <w:rPr>
      <w:i/>
      <w:iCs/>
      <w:color w:val="404040" w:themeColor="text1" w:themeTint="BF"/>
    </w:rPr>
  </w:style>
  <w:style w:type="character" w:customStyle="1" w:styleId="22">
    <w:name w:val="Цитата 2 Знак"/>
    <w:basedOn w:val="a0"/>
    <w:link w:val="21"/>
    <w:uiPriority w:val="29"/>
    <w:rsid w:val="006D2F6C"/>
    <w:rPr>
      <w:i/>
      <w:iCs/>
      <w:color w:val="404040" w:themeColor="text1" w:themeTint="BF"/>
    </w:rPr>
  </w:style>
  <w:style w:type="paragraph" w:styleId="a7">
    <w:name w:val="List Paragraph"/>
    <w:basedOn w:val="a"/>
    <w:uiPriority w:val="34"/>
    <w:qFormat/>
    <w:rsid w:val="006D2F6C"/>
    <w:pPr>
      <w:ind w:left="720"/>
      <w:contextualSpacing/>
    </w:pPr>
  </w:style>
  <w:style w:type="character" w:styleId="a8">
    <w:name w:val="Intense Emphasis"/>
    <w:basedOn w:val="a0"/>
    <w:uiPriority w:val="21"/>
    <w:qFormat/>
    <w:rsid w:val="006D2F6C"/>
    <w:rPr>
      <w:i/>
      <w:iCs/>
      <w:color w:val="0F4761" w:themeColor="accent1" w:themeShade="BF"/>
    </w:rPr>
  </w:style>
  <w:style w:type="paragraph" w:styleId="a9">
    <w:name w:val="Intense Quote"/>
    <w:basedOn w:val="a"/>
    <w:next w:val="a"/>
    <w:link w:val="aa"/>
    <w:uiPriority w:val="30"/>
    <w:qFormat/>
    <w:rsid w:val="006D2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D2F6C"/>
    <w:rPr>
      <w:i/>
      <w:iCs/>
      <w:color w:val="0F4761" w:themeColor="accent1" w:themeShade="BF"/>
    </w:rPr>
  </w:style>
  <w:style w:type="character" w:styleId="ab">
    <w:name w:val="Intense Reference"/>
    <w:basedOn w:val="a0"/>
    <w:uiPriority w:val="32"/>
    <w:qFormat/>
    <w:rsid w:val="006D2F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735462">
      <w:bodyDiv w:val="1"/>
      <w:marLeft w:val="0"/>
      <w:marRight w:val="0"/>
      <w:marTop w:val="0"/>
      <w:marBottom w:val="0"/>
      <w:divBdr>
        <w:top w:val="none" w:sz="0" w:space="0" w:color="auto"/>
        <w:left w:val="none" w:sz="0" w:space="0" w:color="auto"/>
        <w:bottom w:val="none" w:sz="0" w:space="0" w:color="auto"/>
        <w:right w:val="none" w:sz="0" w:space="0" w:color="auto"/>
      </w:divBdr>
    </w:div>
    <w:div w:id="1384017991">
      <w:bodyDiv w:val="1"/>
      <w:marLeft w:val="0"/>
      <w:marRight w:val="0"/>
      <w:marTop w:val="0"/>
      <w:marBottom w:val="0"/>
      <w:divBdr>
        <w:top w:val="none" w:sz="0" w:space="0" w:color="auto"/>
        <w:left w:val="none" w:sz="0" w:space="0" w:color="auto"/>
        <w:bottom w:val="none" w:sz="0" w:space="0" w:color="auto"/>
        <w:right w:val="none" w:sz="0" w:space="0" w:color="auto"/>
      </w:divBdr>
    </w:div>
    <w:div w:id="1631738731">
      <w:bodyDiv w:val="1"/>
      <w:marLeft w:val="0"/>
      <w:marRight w:val="0"/>
      <w:marTop w:val="0"/>
      <w:marBottom w:val="0"/>
      <w:divBdr>
        <w:top w:val="none" w:sz="0" w:space="0" w:color="auto"/>
        <w:left w:val="none" w:sz="0" w:space="0" w:color="auto"/>
        <w:bottom w:val="none" w:sz="0" w:space="0" w:color="auto"/>
        <w:right w:val="none" w:sz="0" w:space="0" w:color="auto"/>
      </w:divBdr>
    </w:div>
    <w:div w:id="21068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647</Words>
  <Characters>3693</Characters>
  <Application>Microsoft Office Word</Application>
  <DocSecurity>0</DocSecurity>
  <Lines>30</Lines>
  <Paragraphs>8</Paragraphs>
  <ScaleCrop>false</ScaleCrop>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Samushiya</dc:creator>
  <cp:keywords/>
  <dc:description/>
  <cp:lastModifiedBy>Igor Samushiya</cp:lastModifiedBy>
  <cp:revision>3</cp:revision>
  <dcterms:created xsi:type="dcterms:W3CDTF">2026-07-22T13:30:00Z</dcterms:created>
  <dcterms:modified xsi:type="dcterms:W3CDTF">2026-07-22T13:33:00Z</dcterms:modified>
</cp:coreProperties>
</file>