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28C" w:rsidRDefault="00A8328C" w:rsidP="00A8328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  <w:shd w:val="clear" w:color="auto" w:fill="FFFFFF"/>
        </w:rPr>
        <w:t>Тема:</w:t>
      </w:r>
      <w:r>
        <w:rPr>
          <w:rFonts w:ascii="Segoe UI" w:hAnsi="Segoe UI" w:cs="Segoe UI"/>
          <w:color w:val="0F1115"/>
          <w:shd w:val="clear" w:color="auto" w:fill="FFFFFF"/>
        </w:rPr>
        <w:t> «Маленькие ученые»: как мы учим детей исследовать мир.</w:t>
      </w:r>
      <w:bookmarkStart w:id="0" w:name="_GoBack"/>
      <w:bookmarkEnd w:id="0"/>
    </w:p>
    <w:p w:rsidR="00A8328C" w:rsidRDefault="00A8328C" w:rsidP="00A8328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эпоху новых образовательных стандартов особенно важно поддерживать природную любознательность ребенка. Экспериментально-исследовательская деятельность — это тот ключик, который открывает детям дверь в мир закономерностей и явлений. Дошкольникам свойственно мыслить образами и действиями, поэтому опыты для них — самый органичный способ обучения.</w:t>
      </w:r>
    </w:p>
    <w:p w:rsidR="00A8328C" w:rsidRDefault="00A8328C" w:rsidP="00A8328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Мой подход:</w:t>
      </w:r>
      <w:r>
        <w:rPr>
          <w:rFonts w:ascii="Segoe UI" w:hAnsi="Segoe UI" w:cs="Segoe UI"/>
          <w:color w:val="0F1115"/>
        </w:rPr>
        <w:br/>
        <w:t>Я стремлюсь к тому, чтобы за внешней эффектностью опытов (будь то изменение цвета воды или свойств магнита) дети видели реальную пользу знаний. Мы не просто играем в «фокусы», мы учимся думать. На занятиях, в проектах и на кружках мы вместе с детьми проходим путь от гипотезы до открытия. Радость от самостоятельного решения задачи — лучшая мотивация.</w:t>
      </w:r>
    </w:p>
    <w:p w:rsidR="00A8328C" w:rsidRDefault="00A8328C" w:rsidP="00A8328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Наша лаборатория:</w:t>
      </w:r>
      <w:r>
        <w:rPr>
          <w:rFonts w:ascii="Segoe UI" w:hAnsi="Segoe UI" w:cs="Segoe UI"/>
          <w:color w:val="0F1115"/>
        </w:rPr>
        <w:br/>
        <w:t>Для занятий создано специальное пространство, где каждый материал доступен ребенку. У нас есть всё: от песка и глины до микроскопов и пипеток. Постоянно пополняем запасы бросовым материалом, ведь иногда самая простая вещь таит в себе удивительные свойства.</w:t>
      </w:r>
    </w:p>
    <w:p w:rsidR="00A8328C" w:rsidRDefault="00A8328C" w:rsidP="00A8328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Сотрудничество с семьей:</w:t>
      </w:r>
      <w:r>
        <w:rPr>
          <w:rFonts w:ascii="Segoe UI" w:hAnsi="Segoe UI" w:cs="Segoe UI"/>
          <w:color w:val="0F1115"/>
        </w:rPr>
        <w:br/>
        <w:t>Большую роль в успехе играет поддержка родителей. Через консультации, анкетирование и мастер-классы («Экспериментируем дома») я вовлекаю их в процесс. Родители активно помогают оборудовать лабораторию и с интересом наблюдают за успехами детей.</w:t>
      </w:r>
    </w:p>
    <w:p w:rsidR="00A8328C" w:rsidRDefault="00A8328C" w:rsidP="00A8328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Итог:</w:t>
      </w:r>
      <w:r>
        <w:rPr>
          <w:rFonts w:ascii="Segoe UI" w:hAnsi="Segoe UI" w:cs="Segoe UI"/>
          <w:color w:val="0F1115"/>
        </w:rPr>
        <w:br/>
        <w:t>Я убеждена: помогая детям экспериментировать сегодня, мы учим их находить нестандартные решения в будущем. Как говорил Сухомлинский, важно оставлять «недосказанное», чтобы у ребенка всегда было желание вернуться к познанию.</w:t>
      </w:r>
    </w:p>
    <w:p w:rsidR="00EE63C5" w:rsidRDefault="00EE63C5"/>
    <w:sectPr w:rsidR="00EE6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7F4"/>
    <w:rsid w:val="00A8328C"/>
    <w:rsid w:val="00A867F4"/>
    <w:rsid w:val="00EE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8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32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8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32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4294967295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2026-09-25T16:08:00Z</dcterms:created>
  <dcterms:modified xsi:type="dcterms:W3CDTF">2026-09-25T16:07:00Z</dcterms:modified>
</cp:coreProperties>
</file>