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Доклад для педагогического совета: «Формирование воспитания и социализации ребенка в условиях дошкольного образовательного учреждения (ДОУ)»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Дошкольный возраст — это период наиболее интенсивного психического, физического и социального развития человека. Именно в эти годы закладываются основы личности, формируется характер, усваиваются моральные нормы и культурные ценности общества. Социализация в ДОУ — это не просто обучение ребенка правилам поведения за столом или умению здороваться. Это сложный двусторонний процесс усвоения ребенком социального опыта и активного включения его в систему социальных отношений. 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воспитателя понимание механизмов этого процесса является фундаментом профессиональной компетентности.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Понятие и механизмы социализации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Социализация включает два взаимосвязанных аспекта:</w:t>
      </w:r>
    </w:p>
    <w:p w:rsidR="00BB45EF" w:rsidRPr="00BB45EF" w:rsidRDefault="00BB45EF" w:rsidP="00BB45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Социальная адаптация: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приспособление ребенка к условиям социальной среды (режиму дня, правилам группы, требованиям педагога).</w:t>
      </w:r>
    </w:p>
    <w:p w:rsidR="00BB45EF" w:rsidRPr="00BB45EF" w:rsidRDefault="00BB45EF" w:rsidP="00BB45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Интернализация</w:t>
      </w:r>
      <w:proofErr w:type="spellEnd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proofErr w:type="spellStart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интериоризация</w:t>
      </w:r>
      <w:proofErr w:type="spellEnd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превращение внешних норм во внутренние убеждения личности. Ребенок не просто выполняет правило, потому что накажут, а следует ему, потому что считает это правильным.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институты социализации до школы — семья и детский сад. Задача ДОУ — не заменить семью, а стать ее партнером, расширяя социальный кругозор ребенка.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2. Задачи социально-коммуникативного развития по ФГОС </w:t>
      </w:r>
      <w:proofErr w:type="gramStart"/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</w:t>
      </w:r>
      <w:proofErr w:type="gramEnd"/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определяет ключевые направления работы воспитателя:</w:t>
      </w:r>
    </w:p>
    <w:p w:rsidR="00BB45EF" w:rsidRPr="00BB45EF" w:rsidRDefault="00BB45EF" w:rsidP="00BB45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Усвоение норм и ценностей, принятых в обществе (мораль, нравственность, правила этикета).</w:t>
      </w:r>
    </w:p>
    <w:p w:rsidR="00BB45EF" w:rsidRPr="00BB45EF" w:rsidRDefault="00BB45EF" w:rsidP="00BB45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общения и взаимодействия </w:t>
      </w:r>
      <w:proofErr w:type="gram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сверстниками.</w:t>
      </w:r>
    </w:p>
    <w:p w:rsidR="00BB45EF" w:rsidRPr="00BB45EF" w:rsidRDefault="00BB45EF" w:rsidP="00BB45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Становление самостоятельности, целенаправленности и </w:t>
      </w:r>
      <w:proofErr w:type="spell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саморегуляции</w:t>
      </w:r>
      <w:proofErr w:type="spell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действий.</w:t>
      </w:r>
    </w:p>
    <w:p w:rsidR="00BB45EF" w:rsidRPr="00BB45EF" w:rsidRDefault="00BB45EF" w:rsidP="00BB45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социального и эмоционального интеллекта, сопереживания.</w:t>
      </w:r>
    </w:p>
    <w:p w:rsidR="00BB45EF" w:rsidRPr="00BB45EF" w:rsidRDefault="00BB45EF" w:rsidP="00BB45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готовности к совместной деятельности.</w:t>
      </w:r>
    </w:p>
    <w:p w:rsidR="00BB45EF" w:rsidRPr="00BB45EF" w:rsidRDefault="00BB45EF" w:rsidP="00BB45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позитивных установок к труду, творчеству и разным видам труда.</w:t>
      </w:r>
    </w:p>
    <w:p w:rsidR="00BB45EF" w:rsidRPr="00BB45EF" w:rsidRDefault="00BB45EF" w:rsidP="00BB45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безопасного поведения в быту, социуме, природе.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Факторы успешной социализации в детском саду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должен учитывать три уровня влияния:</w:t>
      </w:r>
    </w:p>
    <w:p w:rsidR="00BB45EF" w:rsidRPr="00BB45EF" w:rsidRDefault="00BB45EF" w:rsidP="00BB45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Макрофакторы</w:t>
      </w:r>
      <w:proofErr w:type="spellEnd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государственная политика, культура региона, традиции России (через календарно-тематическое планирование, знакомство с народными промыслами, государственными праздниками).</w:t>
      </w:r>
    </w:p>
    <w:p w:rsidR="00BB45EF" w:rsidRPr="00BB45EF" w:rsidRDefault="00BB45EF" w:rsidP="00BB45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Мезофакторы</w:t>
      </w:r>
      <w:proofErr w:type="spellEnd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специфика ДОУ как организации (уклад жизни группы, психологический климат, стиль общения педагогов). Авторитарный стиль подавляет инициативу, попустительский ведет к хаосу. Оптимален демократический стиль сотрудничества.</w:t>
      </w:r>
    </w:p>
    <w:p w:rsidR="00BB45EF" w:rsidRPr="00BB45EF" w:rsidRDefault="00BB45EF" w:rsidP="00BB45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Микрофакторы</w:t>
      </w:r>
      <w:proofErr w:type="spellEnd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ближайшее окружение (семья, группа сверстников, конкретный воспитатель). Здесь ключевую роль играет индивидуальный подход.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Практические методы и приемы формирования социализации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 Предметно-пространственная среда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Среда</w:t>
      </w:r>
      <w:proofErr w:type="spell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мобильной и провоцировать общение. Обязательные центры активности:</w:t>
      </w:r>
    </w:p>
    <w:p w:rsidR="00BB45EF" w:rsidRPr="00BB45EF" w:rsidRDefault="00BB45EF" w:rsidP="00BB45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Центр сюжетно-ролевой игры: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атрибуты для игр «Семья», «Больница», «Магазин», «Парикмахерская», «Космос».</w:t>
      </w:r>
      <w:proofErr w:type="gram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— ведущая деятельность дошкольника, где он примеряет социальные роли.</w:t>
      </w:r>
    </w:p>
    <w:p w:rsidR="00BB45EF" w:rsidRPr="00BB45EF" w:rsidRDefault="00BB45EF" w:rsidP="00BB45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Центр уединения: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место, где ребенок может побыть один, успокоиться, прожить негативные эмоции без вреда для окружающих.</w:t>
      </w:r>
    </w:p>
    <w:p w:rsidR="00BB45EF" w:rsidRPr="00BB45EF" w:rsidRDefault="00BB45EF" w:rsidP="00BB45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Уголок дежурств: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ответственности и трудовых навыков.</w:t>
      </w:r>
    </w:p>
    <w:p w:rsidR="00BB45EF" w:rsidRPr="00BB45EF" w:rsidRDefault="00BB45EF" w:rsidP="00BB45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«Стена эмоций» или «Экран настроения»: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визуализация чувств детей для развития эмоционального интеллекта.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Б. Игровые технологии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 остается главным инструментом социализации:</w:t>
      </w:r>
    </w:p>
    <w:p w:rsidR="00BB45EF" w:rsidRPr="00BB45EF" w:rsidRDefault="00BB45EF" w:rsidP="00BB45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Сюжетно-ролевые игры: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учат договариваться, распределять роли, разрешать конфликты («Что делать, если двое хотят быть капитанами?»).</w:t>
      </w:r>
    </w:p>
    <w:p w:rsidR="00BB45EF" w:rsidRPr="00BB45EF" w:rsidRDefault="00BB45EF" w:rsidP="00BB45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Режиссерские игры: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управляет игрушками, проговаривая ситуации от третьего лица, что помогает отрефлексировать собственный опыт.</w:t>
      </w:r>
    </w:p>
    <w:p w:rsidR="00BB45EF" w:rsidRPr="00BB45EF" w:rsidRDefault="00BB45EF" w:rsidP="00BB45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 игры: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«Комплименты», «Паутинка дружбы», «Волшебный стул».</w:t>
      </w:r>
    </w:p>
    <w:p w:rsidR="00BB45EF" w:rsidRPr="00BB45EF" w:rsidRDefault="00BB45EF" w:rsidP="00BB45E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Игры-драматизации и театр: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проигрывание сказок учит понимать мотивы поступков героев, развивает </w:t>
      </w:r>
      <w:proofErr w:type="spell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эмпатию</w:t>
      </w:r>
      <w:proofErr w:type="spell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В. Повседневная деятельность (бытовой труд)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Социализация происходит ежеминутно. Важно обращать внимание детей на рутину:</w:t>
      </w:r>
    </w:p>
    <w:p w:rsidR="00BB45EF" w:rsidRPr="00BB45EF" w:rsidRDefault="00BB45EF" w:rsidP="00BB45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одевания на прогулку (помощь младшим со стороны старших).</w:t>
      </w:r>
    </w:p>
    <w:p w:rsidR="00BB45EF" w:rsidRPr="00BB45EF" w:rsidRDefault="00BB45EF" w:rsidP="00BB45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Совместная сервировка стола, уборка игрушек.</w:t>
      </w:r>
    </w:p>
    <w:p w:rsidR="00BB45EF" w:rsidRPr="00BB45EF" w:rsidRDefault="00BB45EF" w:rsidP="00BB45E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 растениями в уголке природы. Это формирует чувство общности («Мы — команда») и уважение к чужому труду.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Проектная деятельность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долгосрочных проектов объединяет детей общей целью. Примеры тем: «Книга нашей группы о правилах дружбы», «Огород на подоконнике», «Помогаем зимующим птицам». В проекте дети учатся планировать, распределять обязанности и представлять результат публично.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Д. Работа с деструктивным поведением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Агрессия, застенчивость, </w:t>
      </w:r>
      <w:proofErr w:type="spell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гиперактивность</w:t>
      </w:r>
      <w:proofErr w:type="spell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барьеры социализации. Воспитателю необходимо:</w:t>
      </w:r>
    </w:p>
    <w:p w:rsidR="00BB45EF" w:rsidRPr="00BB45EF" w:rsidRDefault="00BB45EF" w:rsidP="00BB45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запрещать эмоцию («Не злись!»), а называть ее и учить способам выражения («Я вижу, ты очень рассердился из-за сломанной башни.</w:t>
      </w:r>
      <w:proofErr w:type="gram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Топни ногой сильно-сильно, но не бей Ваню»).</w:t>
      </w:r>
      <w:proofErr w:type="gramEnd"/>
    </w:p>
    <w:p w:rsidR="00BB45EF" w:rsidRPr="00BB45EF" w:rsidRDefault="00BB45EF" w:rsidP="00BB45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терапевтические сказки.</w:t>
      </w:r>
    </w:p>
    <w:p w:rsidR="00BB45EF" w:rsidRPr="00BB45EF" w:rsidRDefault="00BB45EF" w:rsidP="00BB45E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Включать проблемных детей в парную работу с доброжелательными лидерами мнений.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Взаимодействие с семьей как условие социализации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Без участия родителей усилия детского сада будут сведены к нулю. Формы работы:</w:t>
      </w:r>
    </w:p>
    <w:p w:rsidR="00BB45EF" w:rsidRPr="00BB45EF" w:rsidRDefault="00BB45EF" w:rsidP="00BB45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памятки «Как научить ребенка мириться», папки-передвижки об особенностях возраста.</w:t>
      </w:r>
    </w:p>
    <w:p w:rsidR="00BB45EF" w:rsidRPr="00BB45EF" w:rsidRDefault="00BB45EF" w:rsidP="00BB45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Совместные мероприятия: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субботники, праздники (Масленица, День матери), спортивные досуги «Папа, мама, я — спортивная семья», вернисажи семейных рисунков.</w:t>
      </w:r>
      <w:proofErr w:type="gramEnd"/>
    </w:p>
    <w:p w:rsidR="00BB45EF" w:rsidRPr="00BB45EF" w:rsidRDefault="00BB45EF" w:rsidP="00BB45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Мастер-классы: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обучают детей своим профессиональным навыкам или хобби.</w:t>
      </w:r>
    </w:p>
    <w:p w:rsidR="00BB45EF" w:rsidRPr="00BB45EF" w:rsidRDefault="00BB45EF" w:rsidP="00BB45E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Чаты и консультации: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выстраивание единого понятийного аппарата (если в саду говорят «обижать нельзя», а дома «дай сдачи», возникает когнитивный диссонанс).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Типичные ошибки педагогов при формировании социализации</w:t>
      </w:r>
    </w:p>
    <w:p w:rsidR="00BB45EF" w:rsidRPr="00BB45EF" w:rsidRDefault="00BB45EF" w:rsidP="00BB45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Подмена живого общения гаджетами: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мультфильмов вместо обсуждения реальных ситуаций.</w:t>
      </w:r>
    </w:p>
    <w:p w:rsidR="00BB45EF" w:rsidRPr="00BB45EF" w:rsidRDefault="00BB45EF" w:rsidP="00BB45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Гиперопека</w:t>
      </w:r>
      <w:proofErr w:type="spellEnd"/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действий за ребенка (самостоятельно завязать шнурки, разрешить конфликт), что блокирует развитие субъектной позиции.</w:t>
      </w:r>
    </w:p>
    <w:p w:rsidR="00BB45EF" w:rsidRPr="00BB45EF" w:rsidRDefault="00BB45EF" w:rsidP="00BB45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Навязывание ролей: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жесткое закрепление амплуа («ты у нас всегда лидер», «а ты тихоня»), мешающее ребенку пробовать новое поведение.</w:t>
      </w:r>
    </w:p>
    <w:p w:rsidR="00BB45EF" w:rsidRPr="00BB45EF" w:rsidRDefault="00BB45EF" w:rsidP="00BB45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Игнорирование детских конфликтов:</w:t>
      </w: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позиция «сами разберутся» часто приводит к травле; воспитатель должен выступать медиатором.</w:t>
      </w:r>
    </w:p>
    <w:p w:rsidR="00BB45EF" w:rsidRPr="00BB45EF" w:rsidRDefault="00BB45EF" w:rsidP="00BB45E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Заключение</w: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Социализация ребенка в ДОУ — это создание условий, в которых каждый воспитанник чувствует себя успешным, принятым и значимым. Результат качественной работы воспитателя проявится не только в том, что ребенок знает стихи и умеет считать. Он будет виден позже: когда вчерашний выпускник детского сада сможет уступить в споре, защитить слабого, предложить помощь, взять на себя ответственность за свою ошибку и эффективно работать в команде ради общей цели. Профессиональный долг педагога — заложить этот фундамент через любовь, принятие и грамотное педагогическое сопровождение.</w:t>
      </w:r>
    </w:p>
    <w:p w:rsidR="00BB45EF" w:rsidRPr="00BB45EF" w:rsidRDefault="00BB45EF" w:rsidP="00BB4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BB45EF" w:rsidRPr="00BB45EF" w:rsidRDefault="00BB45EF" w:rsidP="00BB4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рекомендуемой литературы для самообразования:</w:t>
      </w:r>
    </w:p>
    <w:p w:rsidR="00BB45EF" w:rsidRPr="00BB45EF" w:rsidRDefault="00BB45EF" w:rsidP="00BB45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государственный образовательный стандарт дошкольного образования (Приказ </w:t>
      </w:r>
      <w:proofErr w:type="spell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17.10.2013 N 1155).</w:t>
      </w:r>
    </w:p>
    <w:p w:rsidR="00BB45EF" w:rsidRPr="00BB45EF" w:rsidRDefault="00BB45EF" w:rsidP="00BB45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Коломийченко Л.В. Концепция и программа социального развития детей дошкольного возраста. — Пермь, 2008.</w:t>
      </w:r>
    </w:p>
    <w:p w:rsidR="00BB45EF" w:rsidRPr="00BB45EF" w:rsidRDefault="00BB45EF" w:rsidP="00BB45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Буре Р.С. Социально-нравственное воспитание дошкольников. Методическое пособие.</w:t>
      </w:r>
    </w:p>
    <w:p w:rsidR="00BB45EF" w:rsidRPr="00BB45EF" w:rsidRDefault="00BB45EF" w:rsidP="00BB45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Микляева</w:t>
      </w:r>
      <w:proofErr w:type="spell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Н.В., </w:t>
      </w:r>
      <w:proofErr w:type="spellStart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Микляева</w:t>
      </w:r>
      <w:proofErr w:type="spellEnd"/>
      <w:r w:rsidRPr="00BB45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Ю.В., Родина Г.Н. Развитие игровой деятельности дошкольников. М.: ТЦ Сфера, 2015.</w:t>
      </w:r>
    </w:p>
    <w:p w:rsidR="00EC44DD" w:rsidRDefault="00EC44DD">
      <w:bookmarkStart w:id="0" w:name="_GoBack"/>
      <w:bookmarkEnd w:id="0"/>
    </w:p>
    <w:sectPr w:rsidR="00EC4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D0013"/>
    <w:multiLevelType w:val="multilevel"/>
    <w:tmpl w:val="0DAE3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086920"/>
    <w:multiLevelType w:val="multilevel"/>
    <w:tmpl w:val="761A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681136"/>
    <w:multiLevelType w:val="multilevel"/>
    <w:tmpl w:val="F544E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D7C98"/>
    <w:multiLevelType w:val="multilevel"/>
    <w:tmpl w:val="3768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306C3D"/>
    <w:multiLevelType w:val="multilevel"/>
    <w:tmpl w:val="666A7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AF30F2"/>
    <w:multiLevelType w:val="multilevel"/>
    <w:tmpl w:val="EEA85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791590"/>
    <w:multiLevelType w:val="multilevel"/>
    <w:tmpl w:val="C532C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7A35F0"/>
    <w:multiLevelType w:val="multilevel"/>
    <w:tmpl w:val="EA0EE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8C7B93"/>
    <w:multiLevelType w:val="multilevel"/>
    <w:tmpl w:val="0C289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F47AD5"/>
    <w:multiLevelType w:val="multilevel"/>
    <w:tmpl w:val="2110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2"/>
  </w:num>
  <w:num w:numId="7">
    <w:abstractNumId w:val="9"/>
  </w:num>
  <w:num w:numId="8">
    <w:abstractNumId w:val="3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E7"/>
    <w:rsid w:val="00BB45EF"/>
    <w:rsid w:val="00C725E7"/>
    <w:rsid w:val="00EC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6013</Characters>
  <Application>Microsoft Office Word</Application>
  <DocSecurity>0</DocSecurity>
  <Lines>50</Lines>
  <Paragraphs>14</Paragraphs>
  <ScaleCrop>false</ScaleCrop>
  <Company/>
  <LinksUpToDate>false</LinksUpToDate>
  <CharactersWithSpaces>7053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2026-08-09T07:18:00Z</dcterms:created>
  <dcterms:modified xsi:type="dcterms:W3CDTF">2026-08-09T07:18:00Z</dcterms:modified>
</cp:coreProperties>
</file>