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D07" w:rsidRPr="00182305" w:rsidRDefault="00A20D07" w:rsidP="00A20D07">
      <w:pPr>
        <w:spacing w:after="0" w:line="360" w:lineRule="auto"/>
        <w:ind w:firstLine="567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Чупрова Дарья Григорьевна</w:t>
      </w:r>
      <w:r w:rsidRPr="00182305">
        <w:rPr>
          <w:rFonts w:cs="Times New Roman"/>
          <w:szCs w:val="28"/>
        </w:rPr>
        <w:t>,</w:t>
      </w:r>
    </w:p>
    <w:p w:rsidR="00A20D07" w:rsidRPr="000E4A56" w:rsidRDefault="00A20D07" w:rsidP="00A20D07">
      <w:pPr>
        <w:spacing w:after="0" w:line="360" w:lineRule="auto"/>
        <w:ind w:firstLine="567"/>
        <w:jc w:val="center"/>
        <w:rPr>
          <w:rFonts w:cs="Times New Roman"/>
          <w:szCs w:val="28"/>
        </w:rPr>
      </w:pPr>
      <w:r w:rsidRPr="00182305">
        <w:rPr>
          <w:rFonts w:cs="Times New Roman"/>
          <w:szCs w:val="28"/>
        </w:rPr>
        <w:t>преподаватель истории и обществознания</w:t>
      </w:r>
      <w:r>
        <w:rPr>
          <w:rFonts w:cs="Times New Roman"/>
          <w:szCs w:val="28"/>
        </w:rPr>
        <w:t>,</w:t>
      </w:r>
    </w:p>
    <w:p w:rsidR="00A20D07" w:rsidRPr="006409CF" w:rsidRDefault="00A20D07" w:rsidP="00A20D07">
      <w:pPr>
        <w:spacing w:after="0" w:line="360" w:lineRule="auto"/>
        <w:ind w:firstLine="567"/>
        <w:jc w:val="center"/>
        <w:rPr>
          <w:rFonts w:cs="Times New Roman"/>
          <w:i/>
          <w:szCs w:val="28"/>
        </w:rPr>
      </w:pPr>
      <w:r w:rsidRPr="000E4A56">
        <w:rPr>
          <w:rFonts w:cs="Times New Roman"/>
          <w:i/>
          <w:szCs w:val="28"/>
        </w:rPr>
        <w:t>Красноярский технологический техникум пищевой промышленности</w:t>
      </w:r>
    </w:p>
    <w:p w:rsidR="00A20D07" w:rsidRDefault="00A20D07" w:rsidP="006C0B77">
      <w:pPr>
        <w:spacing w:after="0"/>
        <w:ind w:firstLine="709"/>
        <w:jc w:val="both"/>
        <w:rPr>
          <w:b/>
        </w:rPr>
      </w:pPr>
    </w:p>
    <w:p w:rsidR="00A20D07" w:rsidRDefault="00A20D07" w:rsidP="006C0B77">
      <w:pPr>
        <w:spacing w:after="0"/>
        <w:ind w:firstLine="709"/>
        <w:jc w:val="both"/>
        <w:rPr>
          <w:b/>
        </w:rPr>
      </w:pPr>
    </w:p>
    <w:p w:rsidR="00A20D07" w:rsidRDefault="00A20D07" w:rsidP="006C0B77">
      <w:pPr>
        <w:spacing w:after="0"/>
        <w:ind w:firstLine="709"/>
        <w:jc w:val="both"/>
        <w:rPr>
          <w:b/>
        </w:rPr>
      </w:pPr>
    </w:p>
    <w:p w:rsidR="006E1E64" w:rsidRDefault="006E1E64" w:rsidP="006C0B77">
      <w:pPr>
        <w:spacing w:after="0"/>
        <w:ind w:firstLine="709"/>
        <w:jc w:val="both"/>
        <w:rPr>
          <w:b/>
        </w:rPr>
      </w:pPr>
      <w:r w:rsidRPr="006E1E64">
        <w:rPr>
          <w:b/>
        </w:rPr>
        <w:t>Эффективные методы работы с клиповым мышлением студентов СПО на уроках истории.</w:t>
      </w:r>
    </w:p>
    <w:p w:rsidR="006E1E64" w:rsidRDefault="006E1E64" w:rsidP="006C0B77">
      <w:pPr>
        <w:spacing w:after="0"/>
        <w:ind w:firstLine="709"/>
        <w:jc w:val="both"/>
        <w:rPr>
          <w:b/>
        </w:rPr>
      </w:pPr>
    </w:p>
    <w:p w:rsidR="006E1E64" w:rsidRDefault="006E1E64" w:rsidP="006C0B77">
      <w:pPr>
        <w:spacing w:after="0"/>
        <w:ind w:firstLine="709"/>
        <w:jc w:val="both"/>
        <w:rPr>
          <w:b/>
        </w:rPr>
      </w:pPr>
    </w:p>
    <w:p w:rsidR="006E1E64" w:rsidRDefault="006E1E64" w:rsidP="006E1E64">
      <w:pPr>
        <w:pStyle w:val="a3"/>
        <w:shd w:val="clear" w:color="auto" w:fill="FFFFFF"/>
        <w:spacing w:before="0" w:beforeAutospacing="0"/>
        <w:ind w:firstLine="567"/>
        <w:jc w:val="both"/>
        <w:rPr>
          <w:color w:val="1A1A1A"/>
          <w:sz w:val="28"/>
          <w:szCs w:val="28"/>
        </w:rPr>
      </w:pPr>
      <w:r w:rsidRPr="006E1E64">
        <w:rPr>
          <w:b/>
          <w:sz w:val="28"/>
          <w:szCs w:val="28"/>
        </w:rPr>
        <w:t xml:space="preserve"> </w:t>
      </w:r>
      <w:r w:rsidRPr="006E1E64">
        <w:rPr>
          <w:color w:val="1A1A1A"/>
          <w:sz w:val="28"/>
          <w:szCs w:val="28"/>
        </w:rPr>
        <w:t>В современной образовательной практике особенно актуальной становится проблема работы с различными типами мышления учеников. Одним из таких ти</w:t>
      </w:r>
      <w:r>
        <w:rPr>
          <w:color w:val="1A1A1A"/>
          <w:sz w:val="28"/>
          <w:szCs w:val="28"/>
        </w:rPr>
        <w:t>пов является клиповое мышление.</w:t>
      </w:r>
    </w:p>
    <w:p w:rsidR="006E1E64" w:rsidRDefault="006E1E64" w:rsidP="006E1E64">
      <w:pPr>
        <w:spacing w:after="0"/>
        <w:ind w:firstLine="709"/>
        <w:jc w:val="both"/>
        <w:rPr>
          <w:rStyle w:val="markdown-word"/>
          <w:rFonts w:cs="Times New Roman"/>
          <w:szCs w:val="28"/>
          <w:shd w:val="clear" w:color="auto" w:fill="FFFFFF"/>
        </w:rPr>
      </w:pPr>
      <w:r w:rsidRPr="006E1E64">
        <w:rPr>
          <w:rStyle w:val="markdown-word"/>
          <w:rFonts w:cs="Times New Roman"/>
          <w:b/>
          <w:bCs/>
          <w:szCs w:val="28"/>
          <w:shd w:val="clear" w:color="auto" w:fill="FFFFFF"/>
        </w:rPr>
        <w:t>Клиповое мышление</w:t>
      </w:r>
      <w:r w:rsidRPr="006E1E64">
        <w:rPr>
          <w:rStyle w:val="markdown-word"/>
          <w:rFonts w:cs="Times New Roman"/>
          <w:szCs w:val="28"/>
          <w:shd w:val="clear" w:color="auto" w:fill="FFFFFF"/>
        </w:rPr>
        <w:t> (от англ. </w:t>
      </w:r>
      <w:proofErr w:type="spellStart"/>
      <w:r w:rsidRPr="006E1E64">
        <w:rPr>
          <w:rStyle w:val="markdown-word"/>
          <w:rFonts w:cs="Times New Roman"/>
          <w:i/>
          <w:iCs/>
          <w:szCs w:val="28"/>
          <w:shd w:val="clear" w:color="auto" w:fill="FFFFFF"/>
        </w:rPr>
        <w:t>clip</w:t>
      </w:r>
      <w:proofErr w:type="spellEnd"/>
      <w:r w:rsidRPr="006E1E64">
        <w:rPr>
          <w:rStyle w:val="markdown-word"/>
          <w:rFonts w:cs="Times New Roman"/>
          <w:szCs w:val="28"/>
          <w:shd w:val="clear" w:color="auto" w:fill="FFFFFF"/>
        </w:rPr>
        <w:t> —фрагмент, вырезка) — тип восприятия информации, при котором человек воспринимает мир фрагментарно, через короткие яркие образы и блоки, без выстраивания логических связей между ними. Термин впервые появился в 1960</w:t>
      </w:r>
      <w:r w:rsidRPr="006E1E64">
        <w:rPr>
          <w:rStyle w:val="markdown-word"/>
          <w:rFonts w:cs="Times New Roman"/>
          <w:szCs w:val="28"/>
          <w:shd w:val="clear" w:color="auto" w:fill="FFFFFF"/>
        </w:rPr>
        <w:noBreakHyphen/>
        <w:t>х гг.: французский социолог А. Моль связывал его с формированием «мозаичной культуры» в информационном обществе.</w:t>
      </w:r>
    </w:p>
    <w:p w:rsidR="00A20D07" w:rsidRPr="00A20D07" w:rsidRDefault="00A20D07" w:rsidP="000378D4">
      <w:pPr>
        <w:shd w:val="clear" w:color="auto" w:fill="FFFFFF"/>
        <w:spacing w:before="300" w:after="60"/>
        <w:outlineLvl w:val="3"/>
        <w:rPr>
          <w:rFonts w:eastAsia="Times New Roman" w:cs="Times New Roman"/>
          <w:bCs/>
          <w:szCs w:val="28"/>
          <w:lang w:eastAsia="ru-RU"/>
        </w:rPr>
      </w:pPr>
      <w:r w:rsidRPr="000378D4">
        <w:rPr>
          <w:rFonts w:eastAsia="Times New Roman" w:cs="Times New Roman"/>
          <w:b/>
          <w:bCs/>
          <w:szCs w:val="28"/>
          <w:lang w:eastAsia="ru-RU"/>
        </w:rPr>
        <w:t>Причины формирования</w:t>
      </w:r>
      <w:r w:rsidR="000378D4" w:rsidRPr="000378D4">
        <w:rPr>
          <w:rFonts w:eastAsia="Times New Roman" w:cs="Times New Roman"/>
          <w:b/>
          <w:bCs/>
          <w:szCs w:val="28"/>
          <w:lang w:eastAsia="ru-RU"/>
        </w:rPr>
        <w:t xml:space="preserve"> клипового мышления у современных учеников</w:t>
      </w:r>
      <w:r w:rsidR="000378D4" w:rsidRPr="000378D4">
        <w:rPr>
          <w:rFonts w:eastAsia="Times New Roman" w:cs="Times New Roman"/>
          <w:bCs/>
          <w:szCs w:val="28"/>
          <w:lang w:eastAsia="ru-RU"/>
        </w:rPr>
        <w:t>:</w:t>
      </w:r>
    </w:p>
    <w:p w:rsidR="00A20D07" w:rsidRPr="00A20D07" w:rsidRDefault="00A20D07" w:rsidP="000378D4">
      <w:pPr>
        <w:shd w:val="clear" w:color="auto" w:fill="FFFFFF"/>
        <w:spacing w:before="120" w:after="120"/>
        <w:rPr>
          <w:rFonts w:eastAsia="Times New Roman" w:cs="Times New Roman"/>
          <w:szCs w:val="28"/>
          <w:lang w:eastAsia="ru-RU"/>
        </w:rPr>
      </w:pPr>
      <w:r w:rsidRPr="000378D4">
        <w:rPr>
          <w:rFonts w:eastAsia="Times New Roman" w:cs="Times New Roman"/>
          <w:szCs w:val="28"/>
          <w:lang w:eastAsia="ru-RU"/>
        </w:rPr>
        <w:t>Основная причина — </w:t>
      </w:r>
      <w:r w:rsidRPr="000378D4">
        <w:rPr>
          <w:rFonts w:eastAsia="Times New Roman" w:cs="Times New Roman"/>
          <w:bCs/>
          <w:szCs w:val="28"/>
          <w:lang w:eastAsia="ru-RU"/>
        </w:rPr>
        <w:t>цифровая среда</w:t>
      </w:r>
      <w:r w:rsidRPr="000378D4">
        <w:rPr>
          <w:rFonts w:eastAsia="Times New Roman" w:cs="Times New Roman"/>
          <w:szCs w:val="28"/>
          <w:lang w:eastAsia="ru-RU"/>
        </w:rPr>
        <w:t> и привычки потребления контента:</w:t>
      </w:r>
    </w:p>
    <w:p w:rsidR="00A20D07" w:rsidRPr="00A20D07" w:rsidRDefault="000378D4" w:rsidP="000378D4">
      <w:pPr>
        <w:shd w:val="clear" w:color="auto" w:fill="FFFFFF"/>
        <w:spacing w:before="120" w:after="1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A20D07" w:rsidRPr="000378D4">
        <w:rPr>
          <w:rFonts w:eastAsia="Times New Roman" w:cs="Times New Roman"/>
          <w:szCs w:val="28"/>
          <w:lang w:eastAsia="ru-RU"/>
        </w:rPr>
        <w:t>постоянное использование </w:t>
      </w:r>
      <w:proofErr w:type="spellStart"/>
      <w:r w:rsidR="00A20D07" w:rsidRPr="000378D4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="00A20D07" w:rsidRPr="000378D4">
        <w:rPr>
          <w:rFonts w:eastAsia="Times New Roman" w:cs="Times New Roman"/>
          <w:szCs w:val="28"/>
          <w:lang w:eastAsia="ru-RU"/>
        </w:rPr>
        <w:t> и </w:t>
      </w:r>
      <w:proofErr w:type="spellStart"/>
      <w:r w:rsidR="00A20D07" w:rsidRPr="000378D4">
        <w:rPr>
          <w:rFonts w:eastAsia="Times New Roman" w:cs="Times New Roman"/>
          <w:szCs w:val="28"/>
          <w:lang w:eastAsia="ru-RU"/>
        </w:rPr>
        <w:t>мессенджеров</w:t>
      </w:r>
      <w:proofErr w:type="spellEnd"/>
      <w:r w:rsidR="00A20D07" w:rsidRPr="000378D4">
        <w:rPr>
          <w:rFonts w:eastAsia="Times New Roman" w:cs="Times New Roman"/>
          <w:szCs w:val="28"/>
          <w:lang w:eastAsia="ru-RU"/>
        </w:rPr>
        <w:t>;</w:t>
      </w:r>
    </w:p>
    <w:p w:rsidR="00A20D07" w:rsidRPr="00A20D07" w:rsidRDefault="000378D4" w:rsidP="000378D4">
      <w:pPr>
        <w:shd w:val="clear" w:color="auto" w:fill="FFFFFF"/>
        <w:spacing w:before="120" w:after="1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A20D07" w:rsidRPr="000378D4">
        <w:rPr>
          <w:rFonts w:eastAsia="Times New Roman" w:cs="Times New Roman"/>
          <w:szCs w:val="28"/>
          <w:lang w:eastAsia="ru-RU"/>
        </w:rPr>
        <w:t>увлечение короткими видео (</w:t>
      </w:r>
      <w:proofErr w:type="spellStart"/>
      <w:r w:rsidR="00A20D07" w:rsidRPr="000378D4">
        <w:rPr>
          <w:rFonts w:eastAsia="Times New Roman" w:cs="Times New Roman"/>
          <w:szCs w:val="28"/>
          <w:lang w:eastAsia="ru-RU"/>
        </w:rPr>
        <w:t>Shorts</w:t>
      </w:r>
      <w:proofErr w:type="spellEnd"/>
      <w:r w:rsidR="00A20D07" w:rsidRPr="000378D4">
        <w:rPr>
          <w:rFonts w:eastAsia="Times New Roman" w:cs="Times New Roman"/>
          <w:szCs w:val="28"/>
          <w:lang w:eastAsia="ru-RU"/>
        </w:rPr>
        <w:t>, </w:t>
      </w:r>
      <w:proofErr w:type="spellStart"/>
      <w:r w:rsidR="00A20D07" w:rsidRPr="000378D4">
        <w:rPr>
          <w:rFonts w:eastAsia="Times New Roman" w:cs="Times New Roman"/>
          <w:szCs w:val="28"/>
          <w:lang w:eastAsia="ru-RU"/>
        </w:rPr>
        <w:t>Reels</w:t>
      </w:r>
      <w:proofErr w:type="spellEnd"/>
      <w:r w:rsidR="00A20D07" w:rsidRPr="000378D4">
        <w:rPr>
          <w:rFonts w:eastAsia="Times New Roman" w:cs="Times New Roman"/>
          <w:szCs w:val="28"/>
          <w:lang w:eastAsia="ru-RU"/>
        </w:rPr>
        <w:t>);</w:t>
      </w:r>
    </w:p>
    <w:p w:rsidR="000378D4" w:rsidRDefault="000378D4" w:rsidP="000378D4">
      <w:pPr>
        <w:shd w:val="clear" w:color="auto" w:fill="FFFFFF"/>
        <w:spacing w:before="120" w:after="1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-многозадачность: одновременное выполнение уроков, прослушивание музыки, общение </w:t>
      </w:r>
      <w:proofErr w:type="spellStart"/>
      <w:r>
        <w:rPr>
          <w:rFonts w:eastAsia="Times New Roman" w:cs="Times New Roman"/>
          <w:szCs w:val="28"/>
          <w:lang w:eastAsia="ru-RU"/>
        </w:rPr>
        <w:t>онлайн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;   </w:t>
      </w:r>
    </w:p>
    <w:p w:rsidR="00A20D07" w:rsidRPr="00A20D07" w:rsidRDefault="000378D4" w:rsidP="000378D4">
      <w:pPr>
        <w:shd w:val="clear" w:color="auto" w:fill="FFFFFF"/>
        <w:spacing w:before="120" w:after="1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A20D07" w:rsidRPr="000378D4">
        <w:rPr>
          <w:rFonts w:eastAsia="Times New Roman" w:cs="Times New Roman"/>
          <w:szCs w:val="28"/>
          <w:lang w:eastAsia="ru-RU"/>
        </w:rPr>
        <w:t>преобладание </w:t>
      </w:r>
      <w:proofErr w:type="gramStart"/>
      <w:r w:rsidR="00A20D07" w:rsidRPr="000378D4">
        <w:rPr>
          <w:rFonts w:eastAsia="Times New Roman" w:cs="Times New Roman"/>
          <w:szCs w:val="28"/>
          <w:lang w:eastAsia="ru-RU"/>
        </w:rPr>
        <w:t>визуального</w:t>
      </w:r>
      <w:proofErr w:type="gramEnd"/>
      <w:r w:rsidR="00A20D07" w:rsidRPr="000378D4">
        <w:rPr>
          <w:rFonts w:eastAsia="Times New Roman" w:cs="Times New Roman"/>
          <w:szCs w:val="28"/>
          <w:lang w:eastAsia="ru-RU"/>
        </w:rPr>
        <w:t> </w:t>
      </w:r>
      <w:proofErr w:type="spellStart"/>
      <w:r w:rsidR="00A20D07" w:rsidRPr="000378D4">
        <w:rPr>
          <w:rFonts w:eastAsia="Times New Roman" w:cs="Times New Roman"/>
          <w:szCs w:val="28"/>
          <w:lang w:eastAsia="ru-RU"/>
        </w:rPr>
        <w:t>контента</w:t>
      </w:r>
      <w:proofErr w:type="spellEnd"/>
      <w:r w:rsidR="00A20D07" w:rsidRPr="000378D4">
        <w:rPr>
          <w:rFonts w:eastAsia="Times New Roman" w:cs="Times New Roman"/>
          <w:szCs w:val="28"/>
          <w:lang w:eastAsia="ru-RU"/>
        </w:rPr>
        <w:t> над текстовым</w:t>
      </w:r>
      <w:r>
        <w:rPr>
          <w:rFonts w:eastAsia="Times New Roman" w:cs="Times New Roman"/>
          <w:szCs w:val="28"/>
          <w:lang w:eastAsia="ru-RU"/>
        </w:rPr>
        <w:t>.</w:t>
      </w:r>
    </w:p>
    <w:p w:rsidR="00A20D07" w:rsidRPr="006E1E64" w:rsidRDefault="00A20D07" w:rsidP="000378D4">
      <w:pPr>
        <w:spacing w:after="0"/>
        <w:ind w:firstLine="709"/>
        <w:jc w:val="both"/>
        <w:rPr>
          <w:rFonts w:cs="Times New Roman"/>
          <w:b/>
          <w:szCs w:val="28"/>
        </w:rPr>
      </w:pPr>
    </w:p>
    <w:p w:rsidR="006E1E64" w:rsidRPr="000378D4" w:rsidRDefault="006E1E64" w:rsidP="000378D4">
      <w:pPr>
        <w:pStyle w:val="a3"/>
        <w:shd w:val="clear" w:color="auto" w:fill="FFFFFF"/>
        <w:spacing w:before="0" w:beforeAutospacing="0"/>
        <w:ind w:firstLine="567"/>
        <w:jc w:val="both"/>
        <w:rPr>
          <w:b/>
          <w:color w:val="1A1A1A"/>
          <w:sz w:val="28"/>
          <w:szCs w:val="28"/>
        </w:rPr>
      </w:pPr>
      <w:r w:rsidRPr="000378D4">
        <w:rPr>
          <w:b/>
          <w:color w:val="1A1A1A"/>
          <w:sz w:val="28"/>
          <w:szCs w:val="28"/>
        </w:rPr>
        <w:t>Клиповое мышление  характеризуется:</w:t>
      </w:r>
    </w:p>
    <w:p w:rsidR="006E1E64" w:rsidRPr="006E1E64" w:rsidRDefault="006E1E64" w:rsidP="000378D4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E1E64">
        <w:rPr>
          <w:color w:val="1A1A1A"/>
          <w:sz w:val="28"/>
          <w:szCs w:val="28"/>
        </w:rPr>
        <w:t>-</w:t>
      </w:r>
      <w:r w:rsidR="000378D4">
        <w:rPr>
          <w:color w:val="1A1A1A"/>
          <w:sz w:val="28"/>
          <w:szCs w:val="28"/>
        </w:rPr>
        <w:t xml:space="preserve"> </w:t>
      </w:r>
      <w:r w:rsidRPr="006E1E64">
        <w:rPr>
          <w:color w:val="1A1A1A"/>
          <w:sz w:val="28"/>
          <w:szCs w:val="28"/>
        </w:rPr>
        <w:t>быстрым восприятием информации</w:t>
      </w:r>
      <w:r>
        <w:rPr>
          <w:color w:val="1A1A1A"/>
          <w:sz w:val="28"/>
          <w:szCs w:val="28"/>
        </w:rPr>
        <w:t>;</w:t>
      </w:r>
      <w:r w:rsidRPr="006E1E64">
        <w:rPr>
          <w:color w:val="1A1A1A"/>
          <w:sz w:val="28"/>
          <w:szCs w:val="28"/>
        </w:rPr>
        <w:t xml:space="preserve"> </w:t>
      </w:r>
    </w:p>
    <w:p w:rsidR="006E1E64" w:rsidRPr="006E1E64" w:rsidRDefault="006E1E64" w:rsidP="000378D4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E1E64">
        <w:rPr>
          <w:color w:val="1A1A1A"/>
          <w:sz w:val="28"/>
          <w:szCs w:val="28"/>
        </w:rPr>
        <w:t>-</w:t>
      </w:r>
      <w:r>
        <w:rPr>
          <w:color w:val="1A1A1A"/>
          <w:sz w:val="28"/>
          <w:szCs w:val="28"/>
        </w:rPr>
        <w:t xml:space="preserve"> </w:t>
      </w:r>
      <w:r w:rsidRPr="006E1E64">
        <w:rPr>
          <w:color w:val="1A1A1A"/>
          <w:sz w:val="28"/>
          <w:szCs w:val="28"/>
        </w:rPr>
        <w:t>склонностью к кратким, ярким образам, зачастую с ограниченной глубиной анализа</w:t>
      </w:r>
      <w:r>
        <w:rPr>
          <w:color w:val="1A1A1A"/>
          <w:sz w:val="28"/>
          <w:szCs w:val="28"/>
        </w:rPr>
        <w:t>;</w:t>
      </w:r>
      <w:r w:rsidRPr="006E1E64">
        <w:rPr>
          <w:color w:val="1A1A1A"/>
          <w:sz w:val="28"/>
          <w:szCs w:val="28"/>
        </w:rPr>
        <w:t xml:space="preserve"> </w:t>
      </w:r>
    </w:p>
    <w:p w:rsidR="006E1E64" w:rsidRPr="006E1E64" w:rsidRDefault="006E1E64" w:rsidP="000378D4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6E1E64">
        <w:rPr>
          <w:rStyle w:val="a4"/>
          <w:b w:val="0"/>
          <w:color w:val="333333"/>
          <w:sz w:val="28"/>
          <w:szCs w:val="28"/>
          <w:shd w:val="clear" w:color="auto" w:fill="FFFFFF"/>
        </w:rPr>
        <w:t>-</w:t>
      </w:r>
      <w:r>
        <w:rPr>
          <w:rStyle w:val="a4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Pr="006E1E64">
        <w:rPr>
          <w:rStyle w:val="a4"/>
          <w:b w:val="0"/>
          <w:color w:val="333333"/>
          <w:sz w:val="28"/>
          <w:szCs w:val="28"/>
          <w:shd w:val="clear" w:color="auto" w:fill="FFFFFF"/>
        </w:rPr>
        <w:t>быстрой утомляемостью</w:t>
      </w:r>
      <w:r w:rsidRPr="006E1E64">
        <w:rPr>
          <w:color w:val="333333"/>
          <w:sz w:val="28"/>
          <w:szCs w:val="28"/>
          <w:shd w:val="clear" w:color="auto" w:fill="FFFFFF"/>
        </w:rPr>
        <w:t> при изучении обязательных дисциплин</w:t>
      </w:r>
      <w:r>
        <w:rPr>
          <w:color w:val="333333"/>
          <w:sz w:val="28"/>
          <w:szCs w:val="28"/>
          <w:shd w:val="clear" w:color="auto" w:fill="FFFFFF"/>
        </w:rPr>
        <w:t>;</w:t>
      </w:r>
    </w:p>
    <w:p w:rsidR="006E1E64" w:rsidRDefault="006E1E64" w:rsidP="000378D4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33333"/>
          <w:sz w:val="28"/>
          <w:szCs w:val="28"/>
          <w:shd w:val="clear" w:color="auto" w:fill="FFFFFF"/>
        </w:rPr>
      </w:pPr>
      <w:r w:rsidRPr="006E1E64">
        <w:rPr>
          <w:rStyle w:val="a4"/>
          <w:color w:val="333333"/>
          <w:sz w:val="28"/>
          <w:szCs w:val="28"/>
          <w:shd w:val="clear" w:color="auto" w:fill="FFFFFF"/>
        </w:rPr>
        <w:t>-</w:t>
      </w:r>
      <w:r w:rsidRPr="006E1E64">
        <w:rPr>
          <w:rStyle w:val="a4"/>
          <w:b w:val="0"/>
          <w:color w:val="333333"/>
          <w:sz w:val="28"/>
          <w:szCs w:val="28"/>
          <w:shd w:val="clear" w:color="auto" w:fill="FFFFFF"/>
        </w:rPr>
        <w:t>умением оперировать мыслями только малой длины</w:t>
      </w:r>
      <w:r>
        <w:rPr>
          <w:rStyle w:val="a4"/>
          <w:b w:val="0"/>
          <w:color w:val="333333"/>
          <w:sz w:val="28"/>
          <w:szCs w:val="28"/>
          <w:shd w:val="clear" w:color="auto" w:fill="FFFFFF"/>
        </w:rPr>
        <w:t>.</w:t>
      </w:r>
    </w:p>
    <w:p w:rsidR="000378D4" w:rsidRPr="006E1E64" w:rsidRDefault="000378D4" w:rsidP="000378D4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333333"/>
          <w:sz w:val="28"/>
          <w:szCs w:val="28"/>
          <w:shd w:val="clear" w:color="auto" w:fill="FFFFFF"/>
        </w:rPr>
      </w:pPr>
    </w:p>
    <w:p w:rsidR="006E1E64" w:rsidRPr="006E1E64" w:rsidRDefault="006E1E64" w:rsidP="000378D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A1A1A"/>
          <w:sz w:val="28"/>
          <w:szCs w:val="28"/>
        </w:rPr>
      </w:pPr>
      <w:r w:rsidRPr="006E1E64">
        <w:rPr>
          <w:color w:val="1A1A1A"/>
          <w:sz w:val="28"/>
          <w:szCs w:val="28"/>
        </w:rPr>
        <w:t xml:space="preserve"> В условиях уроков истории это создает уникальные вызовы и возможности для преподавателей. В данной статье я хотел</w:t>
      </w:r>
      <w:r>
        <w:rPr>
          <w:color w:val="1A1A1A"/>
          <w:sz w:val="28"/>
          <w:szCs w:val="28"/>
        </w:rPr>
        <w:t>а</w:t>
      </w:r>
      <w:r w:rsidRPr="006E1E64">
        <w:rPr>
          <w:color w:val="1A1A1A"/>
          <w:sz w:val="28"/>
          <w:szCs w:val="28"/>
        </w:rPr>
        <w:t xml:space="preserve"> бы поделиться </w:t>
      </w:r>
      <w:r w:rsidRPr="006E1E64">
        <w:rPr>
          <w:color w:val="1A1A1A"/>
          <w:sz w:val="28"/>
          <w:szCs w:val="28"/>
        </w:rPr>
        <w:lastRenderedPageBreak/>
        <w:t>эффективными методами работы с этим типом мышления, чтобы повысить интерес и качество усвоения исторического материала.</w:t>
      </w:r>
    </w:p>
    <w:p w:rsidR="006E1E64" w:rsidRPr="006E1E64" w:rsidRDefault="006E1E64" w:rsidP="006E1E64">
      <w:pPr>
        <w:pStyle w:val="a3"/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6E1E64">
        <w:rPr>
          <w:color w:val="1A1A1A"/>
          <w:sz w:val="28"/>
          <w:szCs w:val="28"/>
        </w:rPr>
        <w:t xml:space="preserve">Во-первых, важно учитывать скорость восприятия информации учеников и адаптировать под это формы подачи материала. Использование </w:t>
      </w:r>
      <w:proofErr w:type="spellStart"/>
      <w:r w:rsidRPr="006E1E64">
        <w:rPr>
          <w:color w:val="1A1A1A"/>
          <w:sz w:val="28"/>
          <w:szCs w:val="28"/>
        </w:rPr>
        <w:t>мультимедийных</w:t>
      </w:r>
      <w:proofErr w:type="spellEnd"/>
      <w:r w:rsidRPr="006E1E64">
        <w:rPr>
          <w:color w:val="1A1A1A"/>
          <w:sz w:val="28"/>
          <w:szCs w:val="28"/>
        </w:rPr>
        <w:t xml:space="preserve"> презентаций, коротких </w:t>
      </w:r>
      <w:proofErr w:type="spellStart"/>
      <w:r w:rsidRPr="006E1E64">
        <w:rPr>
          <w:color w:val="1A1A1A"/>
          <w:sz w:val="28"/>
          <w:szCs w:val="28"/>
        </w:rPr>
        <w:t>видеообзорных</w:t>
      </w:r>
      <w:proofErr w:type="spellEnd"/>
      <w:r w:rsidRPr="006E1E64">
        <w:rPr>
          <w:color w:val="1A1A1A"/>
          <w:sz w:val="28"/>
          <w:szCs w:val="28"/>
        </w:rPr>
        <w:t xml:space="preserve"> роликов и </w:t>
      </w:r>
      <w:proofErr w:type="spellStart"/>
      <w:r w:rsidRPr="006E1E64">
        <w:rPr>
          <w:color w:val="1A1A1A"/>
          <w:sz w:val="28"/>
          <w:szCs w:val="28"/>
        </w:rPr>
        <w:t>инфографики</w:t>
      </w:r>
      <w:proofErr w:type="spellEnd"/>
      <w:r w:rsidRPr="006E1E64">
        <w:rPr>
          <w:color w:val="1A1A1A"/>
          <w:sz w:val="28"/>
          <w:szCs w:val="28"/>
        </w:rPr>
        <w:t xml:space="preserve"> позволяет за короткий промежуток времени донести основные идеи и события. Такой подход помогает удержать внимание по аналогии с клиповым восприятием и сделать материал более запоминающимся.</w:t>
      </w:r>
    </w:p>
    <w:p w:rsidR="006E1E64" w:rsidRPr="006E1E64" w:rsidRDefault="006E1E64" w:rsidP="006E1E64">
      <w:pPr>
        <w:pStyle w:val="a3"/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6E1E64">
        <w:rPr>
          <w:color w:val="1A1A1A"/>
          <w:sz w:val="28"/>
          <w:szCs w:val="28"/>
        </w:rPr>
        <w:t>Во-вторых, целесообразно внедрять методы активного обучения, такие как мозговые штурмы, дискуссии и визуализация информации. Например, после просмотра видео или презентации можно предложить учащимся создать собственный короткий клип, показывающий ключевые моменты исторического события. Такой формат активно задействует творческие ресурсы учеников и помогает закрепить знания.</w:t>
      </w:r>
    </w:p>
    <w:p w:rsidR="006E1E64" w:rsidRPr="006E1E64" w:rsidRDefault="006E1E64" w:rsidP="006E1E64">
      <w:pPr>
        <w:pStyle w:val="a3"/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6E1E64">
        <w:rPr>
          <w:color w:val="1A1A1A"/>
          <w:sz w:val="28"/>
          <w:szCs w:val="28"/>
        </w:rPr>
        <w:t>В-третьих, важно структурировать содержание урока так, чтобы оно было разделено на небольшие, самостоятельные блоки. Перерывы между ними позволяют ученикам переключаться между разными форматами восприятия: от ярких изображений — к более глубокому анализу и обсуждению. Это помогает избежать информационной перегрузки и поддерживать интерес к истории.</w:t>
      </w:r>
    </w:p>
    <w:p w:rsidR="006E1E64" w:rsidRPr="006E1E64" w:rsidRDefault="006E1E64" w:rsidP="006E1E64">
      <w:pPr>
        <w:pStyle w:val="a3"/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6E1E64">
        <w:rPr>
          <w:color w:val="1A1A1A"/>
          <w:sz w:val="28"/>
          <w:szCs w:val="28"/>
        </w:rPr>
        <w:t xml:space="preserve">Кроме того, использование цифровых платформ и </w:t>
      </w:r>
      <w:proofErr w:type="spellStart"/>
      <w:r w:rsidRPr="006E1E64">
        <w:rPr>
          <w:color w:val="1A1A1A"/>
          <w:sz w:val="28"/>
          <w:szCs w:val="28"/>
        </w:rPr>
        <w:t>онлайн-инструментов</w:t>
      </w:r>
      <w:proofErr w:type="spellEnd"/>
      <w:r w:rsidRPr="006E1E64">
        <w:rPr>
          <w:color w:val="1A1A1A"/>
          <w:sz w:val="28"/>
          <w:szCs w:val="28"/>
        </w:rPr>
        <w:t>, таких как интерактивные карты, викторины и симуляции, способствует вовлечению учеников, привыкших к быстрому обмену информацией. В процессе работы следует стимулировать учащихся к самостоятельному поиску и критическому анализу источников, что развивает их аналитические навыки, столь необходимые при работе с историческими материалами.</w:t>
      </w:r>
    </w:p>
    <w:p w:rsidR="006E1E64" w:rsidRPr="006E1E64" w:rsidRDefault="006E1E64" w:rsidP="006E1E64">
      <w:pPr>
        <w:pStyle w:val="a3"/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6E1E64">
        <w:rPr>
          <w:color w:val="1A1A1A"/>
          <w:sz w:val="28"/>
          <w:szCs w:val="28"/>
        </w:rPr>
        <w:t>В целом, работа с клиповым мышлением предполагает использование разнообразных визуальных, интерактивных и краткосрочных методов. Важнейшая задача — гармонично сочетать динамичные формы представления информации с глубоким содержанием, чтобы воспитывать у учеников интерес к истории и формировать разносторонние аналитические навыки.</w:t>
      </w:r>
    </w:p>
    <w:p w:rsidR="006E1E64" w:rsidRDefault="006E1E64" w:rsidP="006E1E64">
      <w:pPr>
        <w:pStyle w:val="a3"/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6E1E64">
        <w:rPr>
          <w:color w:val="1A1A1A"/>
          <w:sz w:val="28"/>
          <w:szCs w:val="28"/>
        </w:rPr>
        <w:t>Объединяя эти подходы, преподаватель сможет не только удерживать внимание учеников, но и создавать условия для их более глубокого понимания исторических процессов со всеми их сложностями и нюансами.</w:t>
      </w:r>
    </w:p>
    <w:p w:rsidR="00392B66" w:rsidRDefault="00392B66" w:rsidP="006E1E64">
      <w:pPr>
        <w:pStyle w:val="a3"/>
        <w:shd w:val="clear" w:color="auto" w:fill="FFFFFF"/>
        <w:ind w:firstLine="567"/>
        <w:jc w:val="both"/>
        <w:rPr>
          <w:color w:val="1A1A1A"/>
          <w:sz w:val="28"/>
          <w:szCs w:val="28"/>
        </w:rPr>
      </w:pPr>
    </w:p>
    <w:p w:rsidR="00392B66" w:rsidRDefault="00392B66" w:rsidP="006E1E64">
      <w:pPr>
        <w:pStyle w:val="a3"/>
        <w:shd w:val="clear" w:color="auto" w:fill="FFFFFF"/>
        <w:ind w:firstLine="567"/>
        <w:jc w:val="both"/>
        <w:rPr>
          <w:color w:val="1A1A1A"/>
          <w:sz w:val="28"/>
          <w:szCs w:val="28"/>
        </w:rPr>
      </w:pPr>
    </w:p>
    <w:p w:rsidR="00392B66" w:rsidRDefault="00392B66" w:rsidP="006E1E64">
      <w:pPr>
        <w:pStyle w:val="a3"/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lastRenderedPageBreak/>
        <w:t>Литература.</w:t>
      </w:r>
    </w:p>
    <w:p w:rsidR="0037334A" w:rsidRPr="0037334A" w:rsidRDefault="0037334A" w:rsidP="0037334A">
      <w:pPr>
        <w:pStyle w:val="a3"/>
        <w:numPr>
          <w:ilvl w:val="0"/>
          <w:numId w:val="2"/>
        </w:numPr>
        <w:shd w:val="clear" w:color="auto" w:fill="FFFFFF"/>
        <w:jc w:val="both"/>
        <w:rPr>
          <w:b/>
          <w:color w:val="1A1A1A"/>
          <w:sz w:val="28"/>
          <w:szCs w:val="28"/>
        </w:rPr>
      </w:pPr>
      <w:r w:rsidRPr="0037334A">
        <w:rPr>
          <w:rStyle w:val="a4"/>
          <w:b w:val="0"/>
          <w:color w:val="000000"/>
          <w:sz w:val="28"/>
          <w:szCs w:val="28"/>
          <w:shd w:val="clear" w:color="auto" w:fill="FFFFFF"/>
        </w:rPr>
        <w:t>Веретенникова Ю. О. «Клиповое мышление в обучении истории и обществознанию»</w:t>
      </w:r>
      <w:r w:rsidRPr="0037334A">
        <w:rPr>
          <w:b/>
          <w:color w:val="000000"/>
          <w:sz w:val="28"/>
          <w:szCs w:val="28"/>
          <w:shd w:val="clear" w:color="auto" w:fill="FFFFFF"/>
        </w:rPr>
        <w:t>;</w:t>
      </w:r>
    </w:p>
    <w:p w:rsidR="0037334A" w:rsidRPr="0037334A" w:rsidRDefault="0037334A" w:rsidP="0037334A">
      <w:pPr>
        <w:pStyle w:val="a3"/>
        <w:numPr>
          <w:ilvl w:val="0"/>
          <w:numId w:val="2"/>
        </w:numPr>
        <w:shd w:val="clear" w:color="auto" w:fill="FFFFFF"/>
        <w:jc w:val="both"/>
        <w:rPr>
          <w:rStyle w:val="a4"/>
          <w:b w:val="0"/>
          <w:bCs w:val="0"/>
          <w:color w:val="1A1A1A"/>
          <w:sz w:val="28"/>
          <w:szCs w:val="28"/>
        </w:rPr>
      </w:pPr>
      <w:proofErr w:type="spellStart"/>
      <w:r w:rsidRPr="0037334A">
        <w:rPr>
          <w:rStyle w:val="a4"/>
          <w:b w:val="0"/>
          <w:color w:val="000000"/>
          <w:sz w:val="28"/>
          <w:szCs w:val="28"/>
          <w:shd w:val="clear" w:color="auto" w:fill="FFFFFF"/>
        </w:rPr>
        <w:t>Курашинова</w:t>
      </w:r>
      <w:proofErr w:type="spellEnd"/>
      <w:r w:rsidRPr="0037334A">
        <w:rPr>
          <w:rStyle w:val="a4"/>
          <w:b w:val="0"/>
          <w:color w:val="000000"/>
          <w:sz w:val="28"/>
          <w:szCs w:val="28"/>
          <w:shd w:val="clear" w:color="auto" w:fill="FFFFFF"/>
        </w:rPr>
        <w:t> А. Х., Бураева Л. А. «Клиповое мышление и его влияние на качество когнитивной деятельности слушателей в условиях профессионального обучения»;</w:t>
      </w:r>
    </w:p>
    <w:p w:rsidR="0037334A" w:rsidRPr="0037334A" w:rsidRDefault="0037334A" w:rsidP="0037334A">
      <w:pPr>
        <w:pStyle w:val="a3"/>
        <w:numPr>
          <w:ilvl w:val="0"/>
          <w:numId w:val="2"/>
        </w:numPr>
        <w:shd w:val="clear" w:color="auto" w:fill="FFFFFF"/>
        <w:jc w:val="both"/>
        <w:rPr>
          <w:b/>
          <w:color w:val="1A1A1A"/>
          <w:sz w:val="28"/>
          <w:szCs w:val="28"/>
        </w:rPr>
      </w:pPr>
      <w:proofErr w:type="spellStart"/>
      <w:r w:rsidRPr="0037334A">
        <w:rPr>
          <w:rStyle w:val="a4"/>
          <w:b w:val="0"/>
          <w:color w:val="000000"/>
          <w:sz w:val="28"/>
          <w:szCs w:val="28"/>
          <w:shd w:val="clear" w:color="auto" w:fill="FFFFFF"/>
        </w:rPr>
        <w:t>Ломбина</w:t>
      </w:r>
      <w:proofErr w:type="spellEnd"/>
      <w:r w:rsidRPr="0037334A">
        <w:rPr>
          <w:rStyle w:val="a4"/>
          <w:b w:val="0"/>
          <w:color w:val="000000"/>
          <w:sz w:val="28"/>
          <w:szCs w:val="28"/>
          <w:shd w:val="clear" w:color="auto" w:fill="FFFFFF"/>
        </w:rPr>
        <w:t> Т. Н., Юрченко О. В. «Особенности обучения детей с клиповым мышлением»</w:t>
      </w:r>
      <w:r w:rsidRPr="0037334A">
        <w:rPr>
          <w:b/>
          <w:color w:val="000000"/>
          <w:sz w:val="28"/>
          <w:szCs w:val="28"/>
          <w:shd w:val="clear" w:color="auto" w:fill="FFFFFF"/>
        </w:rPr>
        <w:t>;</w:t>
      </w:r>
    </w:p>
    <w:p w:rsidR="00392B66" w:rsidRPr="0037334A" w:rsidRDefault="00392B66" w:rsidP="00392B66">
      <w:pPr>
        <w:pStyle w:val="a3"/>
        <w:numPr>
          <w:ilvl w:val="0"/>
          <w:numId w:val="2"/>
        </w:numPr>
        <w:shd w:val="clear" w:color="auto" w:fill="FFFFFF"/>
        <w:jc w:val="both"/>
        <w:rPr>
          <w:b/>
          <w:color w:val="000000"/>
          <w:sz w:val="28"/>
          <w:szCs w:val="28"/>
          <w:shd w:val="clear" w:color="auto" w:fill="FFFFFF"/>
        </w:rPr>
      </w:pPr>
      <w:proofErr w:type="gramStart"/>
      <w:r w:rsidRPr="0037334A">
        <w:rPr>
          <w:rStyle w:val="a4"/>
          <w:b w:val="0"/>
          <w:color w:val="000000"/>
          <w:sz w:val="28"/>
          <w:szCs w:val="28"/>
          <w:shd w:val="clear" w:color="auto" w:fill="FFFFFF"/>
        </w:rPr>
        <w:t>Семеновских</w:t>
      </w:r>
      <w:proofErr w:type="gramEnd"/>
      <w:r w:rsidRPr="0037334A">
        <w:rPr>
          <w:rStyle w:val="a4"/>
          <w:b w:val="0"/>
          <w:color w:val="000000"/>
          <w:sz w:val="28"/>
          <w:szCs w:val="28"/>
          <w:shd w:val="clear" w:color="auto" w:fill="FFFFFF"/>
        </w:rPr>
        <w:t> Т. В. «Феномен „клипового мышления“ в образовательной вузовской среде»</w:t>
      </w:r>
      <w:r w:rsidRPr="0037334A">
        <w:rPr>
          <w:b/>
          <w:color w:val="000000"/>
          <w:sz w:val="28"/>
          <w:szCs w:val="28"/>
          <w:shd w:val="clear" w:color="auto" w:fill="FFFFFF"/>
        </w:rPr>
        <w:t>;</w:t>
      </w:r>
    </w:p>
    <w:p w:rsidR="0037334A" w:rsidRPr="0037334A" w:rsidRDefault="0037334A" w:rsidP="00392B66">
      <w:pPr>
        <w:pStyle w:val="a3"/>
        <w:numPr>
          <w:ilvl w:val="0"/>
          <w:numId w:val="2"/>
        </w:numPr>
        <w:shd w:val="clear" w:color="auto" w:fill="FFFFFF"/>
        <w:jc w:val="both"/>
        <w:rPr>
          <w:b/>
          <w:color w:val="1A1A1A"/>
          <w:sz w:val="28"/>
          <w:szCs w:val="28"/>
        </w:rPr>
      </w:pPr>
      <w:r w:rsidRPr="0037334A">
        <w:rPr>
          <w:rStyle w:val="a4"/>
          <w:b w:val="0"/>
          <w:color w:val="000000"/>
          <w:sz w:val="28"/>
          <w:szCs w:val="28"/>
          <w:shd w:val="clear" w:color="auto" w:fill="FFFFFF"/>
        </w:rPr>
        <w:t>Чумакова Е. Л. «Развитие системного мышления на уроках истории»</w:t>
      </w:r>
      <w:r w:rsidRPr="0037334A">
        <w:rPr>
          <w:b/>
          <w:color w:val="000000"/>
          <w:sz w:val="28"/>
          <w:szCs w:val="28"/>
          <w:shd w:val="clear" w:color="auto" w:fill="FFFFFF"/>
        </w:rPr>
        <w:t>.</w:t>
      </w:r>
    </w:p>
    <w:p w:rsidR="00F12C76" w:rsidRPr="006E1E64" w:rsidRDefault="00F12C76" w:rsidP="006C0B77">
      <w:pPr>
        <w:spacing w:after="0"/>
        <w:ind w:firstLine="567"/>
        <w:jc w:val="both"/>
        <w:rPr>
          <w:rFonts w:cs="Times New Roman"/>
          <w:b/>
          <w:szCs w:val="28"/>
        </w:rPr>
      </w:pPr>
    </w:p>
    <w:sectPr w:rsidR="00F12C76" w:rsidRPr="006E1E6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B76EC"/>
    <w:multiLevelType w:val="multilevel"/>
    <w:tmpl w:val="EAE0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9527C6"/>
    <w:multiLevelType w:val="hybridMultilevel"/>
    <w:tmpl w:val="19A67982"/>
    <w:lvl w:ilvl="0" w:tplc="C74C4254">
      <w:start w:val="1"/>
      <w:numFmt w:val="decimal"/>
      <w:lvlText w:val="%1."/>
      <w:lvlJc w:val="left"/>
      <w:pPr>
        <w:ind w:left="1482" w:hanging="915"/>
      </w:pPr>
      <w:rPr>
        <w:rFonts w:ascii="Times New Roman" w:hAnsi="Times New Roman" w:cs="Times New Roman" w:hint="default"/>
        <w:b w:val="0"/>
        <w:color w:val="1A1A1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E64"/>
    <w:rsid w:val="000378D4"/>
    <w:rsid w:val="000851AB"/>
    <w:rsid w:val="00176035"/>
    <w:rsid w:val="0037334A"/>
    <w:rsid w:val="00392B66"/>
    <w:rsid w:val="004A1A95"/>
    <w:rsid w:val="005F2884"/>
    <w:rsid w:val="006023DF"/>
    <w:rsid w:val="006C0B77"/>
    <w:rsid w:val="006E1E64"/>
    <w:rsid w:val="008242FF"/>
    <w:rsid w:val="00870751"/>
    <w:rsid w:val="00922C48"/>
    <w:rsid w:val="00A20D07"/>
    <w:rsid w:val="00B915B7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A20D07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1E6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1E64"/>
    <w:rPr>
      <w:b/>
      <w:bCs/>
    </w:rPr>
  </w:style>
  <w:style w:type="character" w:customStyle="1" w:styleId="markdown-word">
    <w:name w:val="markdown-word"/>
    <w:basedOn w:val="a0"/>
    <w:rsid w:val="006E1E64"/>
  </w:style>
  <w:style w:type="character" w:customStyle="1" w:styleId="40">
    <w:name w:val="Заголовок 4 Знак"/>
    <w:basedOn w:val="a0"/>
    <w:link w:val="4"/>
    <w:uiPriority w:val="9"/>
    <w:rsid w:val="00A20D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2026-03-19T06:36:00Z</dcterms:created>
  <dcterms:modified xsi:type="dcterms:W3CDTF">2026-03-20T05:21:00Z</dcterms:modified>
</cp:coreProperties>
</file>